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BD4" w:rsidRDefault="00C8687D" w:rsidP="00CB35CF">
      <w:pPr>
        <w:pageBreakBefore/>
        <w:spacing w:before="340" w:after="330" w:line="360" w:lineRule="auto"/>
        <w:jc w:val="center"/>
        <w:outlineLvl w:val="0"/>
        <w:rPr>
          <w:rFonts w:ascii="宋体" w:eastAsia="宋体" w:hAnsi="宋体"/>
          <w:b/>
          <w:bCs/>
          <w:spacing w:val="20"/>
          <w:kern w:val="44"/>
          <w:sz w:val="36"/>
          <w:szCs w:val="36"/>
        </w:rPr>
      </w:pPr>
      <w:bookmarkStart w:id="0" w:name="_Toc91018639"/>
      <w:bookmarkStart w:id="1" w:name="_Toc90976500"/>
      <w:bookmarkStart w:id="2" w:name="_Toc95306635"/>
      <w:r>
        <w:rPr>
          <w:rFonts w:ascii="宋体" w:eastAsia="宋体" w:hAnsi="宋体" w:hint="eastAsia"/>
          <w:b/>
          <w:bCs/>
          <w:spacing w:val="20"/>
          <w:kern w:val="44"/>
          <w:sz w:val="36"/>
          <w:szCs w:val="36"/>
        </w:rPr>
        <w:t>采购需求</w:t>
      </w:r>
      <w:bookmarkEnd w:id="0"/>
      <w:bookmarkEnd w:id="1"/>
      <w:bookmarkEnd w:id="2"/>
    </w:p>
    <w:p w:rsidR="00AD4BD4" w:rsidRDefault="00C8687D">
      <w:pPr>
        <w:pStyle w:val="1"/>
        <w:spacing w:line="360" w:lineRule="auto"/>
        <w:rPr>
          <w:rFonts w:ascii="宋体" w:eastAsia="宋体" w:hAnsi="宋体"/>
          <w:sz w:val="32"/>
          <w:szCs w:val="32"/>
        </w:rPr>
      </w:pPr>
      <w:bookmarkStart w:id="3" w:name="_Hlk90919605"/>
      <w:r>
        <w:rPr>
          <w:rFonts w:ascii="宋体" w:eastAsia="宋体" w:hAnsi="宋体" w:hint="eastAsia"/>
          <w:sz w:val="32"/>
          <w:szCs w:val="32"/>
        </w:rPr>
        <w:t>一、项目概况</w:t>
      </w:r>
    </w:p>
    <w:p w:rsidR="00AD4BD4" w:rsidRDefault="00C8687D">
      <w:pPr>
        <w:tabs>
          <w:tab w:val="left" w:pos="426"/>
        </w:tabs>
        <w:spacing w:beforeLines="50" w:before="156" w:line="360" w:lineRule="auto"/>
        <w:ind w:firstLineChars="200" w:firstLine="480"/>
        <w:rPr>
          <w:rFonts w:ascii="宋体" w:eastAsia="宋体" w:hAnsi="宋体"/>
          <w:bCs/>
          <w:sz w:val="24"/>
          <w:szCs w:val="28"/>
        </w:rPr>
      </w:pPr>
      <w:r>
        <w:rPr>
          <w:rFonts w:ascii="宋体" w:eastAsia="宋体" w:hAnsi="宋体" w:hint="eastAsia"/>
          <w:bCs/>
          <w:sz w:val="24"/>
          <w:szCs w:val="28"/>
        </w:rPr>
        <w:t>汕头市应急管理局已部署有内涝监测系统，</w:t>
      </w:r>
      <w:r>
        <w:rPr>
          <w:rFonts w:ascii="宋体" w:eastAsia="宋体" w:hAnsi="宋体" w:hint="eastAsia"/>
          <w:bCs/>
          <w:sz w:val="24"/>
          <w:szCs w:val="28"/>
        </w:rPr>
        <w:t>对城乡易涝点进行智能化、科学化监测，实现城乡内涝的实时监测预警和应急联动处置</w:t>
      </w:r>
      <w:r>
        <w:rPr>
          <w:rFonts w:ascii="宋体" w:eastAsia="宋体" w:hAnsi="宋体" w:hint="eastAsia"/>
          <w:bCs/>
          <w:sz w:val="24"/>
          <w:szCs w:val="28"/>
        </w:rPr>
        <w:t>,</w:t>
      </w:r>
      <w:r>
        <w:rPr>
          <w:rFonts w:ascii="宋体" w:eastAsia="宋体" w:hAnsi="宋体" w:hint="eastAsia"/>
          <w:bCs/>
          <w:sz w:val="24"/>
          <w:szCs w:val="28"/>
        </w:rPr>
        <w:t>在应急排涝排水中发挥了显著作用。</w:t>
      </w:r>
    </w:p>
    <w:p w:rsidR="00AD4BD4" w:rsidRDefault="00C8687D">
      <w:pPr>
        <w:tabs>
          <w:tab w:val="left" w:pos="426"/>
        </w:tabs>
        <w:spacing w:beforeLines="50" w:before="156" w:line="360" w:lineRule="auto"/>
        <w:ind w:firstLineChars="200" w:firstLine="480"/>
        <w:rPr>
          <w:rFonts w:ascii="宋体" w:eastAsia="宋体" w:hAnsi="宋体"/>
          <w:bCs/>
          <w:sz w:val="24"/>
          <w:szCs w:val="28"/>
        </w:rPr>
      </w:pPr>
      <w:r>
        <w:rPr>
          <w:rFonts w:ascii="宋体" w:eastAsia="宋体" w:hAnsi="宋体" w:hint="eastAsia"/>
          <w:bCs/>
          <w:sz w:val="24"/>
          <w:szCs w:val="28"/>
        </w:rPr>
        <w:t>目前正处于频繁降水的季节及汛期，但</w:t>
      </w:r>
      <w:r>
        <w:rPr>
          <w:rFonts w:ascii="宋体" w:eastAsia="宋体" w:hAnsi="宋体" w:hint="eastAsia"/>
          <w:bCs/>
          <w:sz w:val="24"/>
          <w:szCs w:val="28"/>
        </w:rPr>
        <w:t>内涝监测系统所需的</w:t>
      </w:r>
      <w:r>
        <w:rPr>
          <w:rFonts w:ascii="宋体" w:eastAsia="宋体" w:hAnsi="宋体" w:hint="eastAsia"/>
          <w:bCs/>
          <w:sz w:val="24"/>
          <w:szCs w:val="28"/>
        </w:rPr>
        <w:t>专线、</w:t>
      </w:r>
      <w:r>
        <w:rPr>
          <w:rFonts w:ascii="宋体" w:eastAsia="宋体" w:hAnsi="宋体" w:hint="eastAsia"/>
          <w:bCs/>
          <w:sz w:val="24"/>
          <w:szCs w:val="28"/>
        </w:rPr>
        <w:t>云服务资源</w:t>
      </w:r>
      <w:r>
        <w:rPr>
          <w:rFonts w:ascii="宋体" w:eastAsia="宋体" w:hAnsi="宋体" w:hint="eastAsia"/>
          <w:bCs/>
          <w:sz w:val="24"/>
          <w:szCs w:val="28"/>
        </w:rPr>
        <w:t>及系统的维护服务已到期，为保障内涝监测系统整体正常运行，保障城乡内涝的实时监测及及时预警，需继续购买内涝</w:t>
      </w:r>
      <w:r>
        <w:rPr>
          <w:rFonts w:ascii="宋体" w:eastAsia="宋体" w:hAnsi="宋体" w:hint="eastAsia"/>
          <w:bCs/>
          <w:sz w:val="24"/>
          <w:szCs w:val="28"/>
        </w:rPr>
        <w:t>监测</w:t>
      </w:r>
      <w:r>
        <w:rPr>
          <w:rFonts w:ascii="宋体" w:eastAsia="宋体" w:hAnsi="宋体" w:hint="eastAsia"/>
          <w:bCs/>
          <w:sz w:val="24"/>
          <w:szCs w:val="28"/>
        </w:rPr>
        <w:t>系统</w:t>
      </w:r>
      <w:r>
        <w:rPr>
          <w:rFonts w:ascii="宋体" w:eastAsia="宋体" w:hAnsi="宋体" w:hint="eastAsia"/>
          <w:bCs/>
          <w:sz w:val="24"/>
          <w:szCs w:val="28"/>
        </w:rPr>
        <w:t>相关</w:t>
      </w:r>
      <w:r>
        <w:rPr>
          <w:rFonts w:ascii="宋体" w:eastAsia="宋体" w:hAnsi="宋体" w:hint="eastAsia"/>
          <w:bCs/>
          <w:sz w:val="24"/>
          <w:szCs w:val="28"/>
        </w:rPr>
        <w:t>线路</w:t>
      </w:r>
      <w:r>
        <w:rPr>
          <w:rFonts w:ascii="宋体" w:eastAsia="宋体" w:hAnsi="宋体" w:hint="eastAsia"/>
          <w:bCs/>
          <w:sz w:val="24"/>
          <w:szCs w:val="28"/>
        </w:rPr>
        <w:t>资源</w:t>
      </w:r>
      <w:r>
        <w:rPr>
          <w:rFonts w:ascii="宋体" w:eastAsia="宋体" w:hAnsi="宋体" w:hint="eastAsia"/>
          <w:bCs/>
          <w:sz w:val="24"/>
          <w:szCs w:val="28"/>
        </w:rPr>
        <w:t>租赁及</w:t>
      </w:r>
      <w:r>
        <w:rPr>
          <w:rFonts w:ascii="宋体" w:eastAsia="宋体" w:hAnsi="宋体" w:hint="eastAsia"/>
          <w:bCs/>
          <w:sz w:val="24"/>
          <w:szCs w:val="28"/>
        </w:rPr>
        <w:t>相应系统维护的</w:t>
      </w:r>
      <w:r>
        <w:rPr>
          <w:rFonts w:ascii="宋体" w:eastAsia="宋体" w:hAnsi="宋体" w:hint="eastAsia"/>
          <w:bCs/>
          <w:sz w:val="24"/>
          <w:szCs w:val="28"/>
        </w:rPr>
        <w:t>技术服务</w:t>
      </w:r>
      <w:r>
        <w:rPr>
          <w:rFonts w:ascii="宋体" w:eastAsia="宋体" w:hAnsi="宋体" w:hint="eastAsia"/>
          <w:bCs/>
          <w:sz w:val="24"/>
          <w:szCs w:val="28"/>
        </w:rPr>
        <w:t>。</w:t>
      </w:r>
    </w:p>
    <w:p w:rsidR="00AD4BD4" w:rsidRDefault="00C8687D">
      <w:pPr>
        <w:pStyle w:val="1"/>
        <w:spacing w:line="360" w:lineRule="auto"/>
        <w:rPr>
          <w:rFonts w:ascii="宋体" w:eastAsia="宋体" w:hAnsi="宋体"/>
          <w:sz w:val="32"/>
          <w:szCs w:val="32"/>
        </w:rPr>
      </w:pPr>
      <w:r>
        <w:rPr>
          <w:rFonts w:ascii="宋体" w:eastAsia="宋体" w:hAnsi="宋体" w:hint="eastAsia"/>
          <w:sz w:val="32"/>
          <w:szCs w:val="32"/>
        </w:rPr>
        <w:t>二、项目服务内容</w:t>
      </w:r>
      <w:bookmarkStart w:id="4" w:name="_GoBack"/>
      <w:bookmarkEnd w:id="4"/>
    </w:p>
    <w:p w:rsidR="00AD4BD4" w:rsidRDefault="00C8687D">
      <w:pPr>
        <w:tabs>
          <w:tab w:val="left" w:pos="426"/>
        </w:tabs>
        <w:spacing w:beforeLines="50" w:before="156" w:line="360" w:lineRule="auto"/>
        <w:ind w:firstLineChars="200" w:firstLine="480"/>
        <w:rPr>
          <w:rFonts w:ascii="宋体" w:eastAsia="宋体" w:hAnsi="宋体"/>
          <w:bCs/>
          <w:sz w:val="24"/>
          <w:szCs w:val="28"/>
        </w:rPr>
      </w:pPr>
      <w:r>
        <w:rPr>
          <w:rFonts w:ascii="宋体" w:eastAsia="宋体" w:hAnsi="宋体" w:hint="eastAsia"/>
          <w:bCs/>
          <w:sz w:val="24"/>
          <w:szCs w:val="28"/>
        </w:rPr>
        <w:t>本期项目服务内容</w:t>
      </w:r>
      <w:r>
        <w:rPr>
          <w:rFonts w:ascii="宋体" w:eastAsia="宋体" w:hAnsi="宋体" w:hint="eastAsia"/>
          <w:bCs/>
          <w:sz w:val="24"/>
          <w:szCs w:val="28"/>
        </w:rPr>
        <w:t>是采购汕头市应急管理局的内涝监测系统运行所需的线路等资源租赁及配套系统维护的</w:t>
      </w:r>
      <w:r>
        <w:rPr>
          <w:rFonts w:ascii="宋体" w:eastAsia="宋体" w:hAnsi="宋体" w:hint="eastAsia"/>
          <w:bCs/>
          <w:sz w:val="24"/>
          <w:szCs w:val="28"/>
        </w:rPr>
        <w:t>技术服务</w:t>
      </w:r>
      <w:r>
        <w:rPr>
          <w:rFonts w:ascii="宋体" w:eastAsia="宋体" w:hAnsi="宋体" w:hint="eastAsia"/>
          <w:bCs/>
          <w:sz w:val="24"/>
          <w:szCs w:val="28"/>
        </w:rPr>
        <w:t>，</w:t>
      </w:r>
      <w:r>
        <w:rPr>
          <w:rFonts w:ascii="宋体" w:eastAsia="宋体" w:hAnsi="宋体" w:hint="eastAsia"/>
          <w:bCs/>
          <w:sz w:val="24"/>
          <w:szCs w:val="28"/>
        </w:rPr>
        <w:t>内</w:t>
      </w:r>
      <w:r>
        <w:rPr>
          <w:rFonts w:ascii="宋体" w:eastAsia="宋体" w:hAnsi="宋体"/>
          <w:bCs/>
          <w:sz w:val="24"/>
          <w:szCs w:val="28"/>
        </w:rPr>
        <w:t>容主要包括</w:t>
      </w:r>
      <w:r>
        <w:rPr>
          <w:rFonts w:ascii="宋体" w:eastAsia="宋体" w:hAnsi="宋体"/>
          <w:bCs/>
          <w:sz w:val="24"/>
          <w:szCs w:val="28"/>
        </w:rPr>
        <w:t>500M</w:t>
      </w:r>
      <w:r>
        <w:rPr>
          <w:rFonts w:ascii="宋体" w:eastAsia="宋体" w:hAnsi="宋体"/>
          <w:bCs/>
          <w:sz w:val="24"/>
          <w:szCs w:val="28"/>
        </w:rPr>
        <w:t>专线线路、云</w:t>
      </w:r>
      <w:r>
        <w:rPr>
          <w:rFonts w:ascii="宋体" w:eastAsia="宋体" w:hAnsi="宋体" w:hint="eastAsia"/>
          <w:bCs/>
          <w:sz w:val="24"/>
          <w:szCs w:val="28"/>
        </w:rPr>
        <w:t>服务</w:t>
      </w:r>
      <w:r>
        <w:rPr>
          <w:rFonts w:ascii="宋体" w:eastAsia="宋体" w:hAnsi="宋体"/>
          <w:bCs/>
          <w:sz w:val="24"/>
          <w:szCs w:val="28"/>
        </w:rPr>
        <w:t>及内涝监测系统的运行维护</w:t>
      </w:r>
    </w:p>
    <w:p w:rsidR="00AD4BD4" w:rsidRDefault="00C8687D">
      <w:pPr>
        <w:pStyle w:val="1"/>
        <w:spacing w:line="360" w:lineRule="auto"/>
        <w:rPr>
          <w:rFonts w:ascii="宋体" w:eastAsia="宋体" w:hAnsi="宋体"/>
          <w:sz w:val="32"/>
          <w:szCs w:val="32"/>
        </w:rPr>
      </w:pPr>
      <w:r>
        <w:rPr>
          <w:rFonts w:ascii="宋体" w:eastAsia="宋体" w:hAnsi="宋体" w:hint="eastAsia"/>
          <w:sz w:val="32"/>
          <w:szCs w:val="32"/>
        </w:rPr>
        <w:t>三、商务要求</w:t>
      </w:r>
    </w:p>
    <w:p w:rsidR="00AD4BD4" w:rsidRDefault="00C8687D">
      <w:pPr>
        <w:pStyle w:val="2"/>
        <w:spacing w:line="360" w:lineRule="auto"/>
        <w:rPr>
          <w:rFonts w:ascii="宋体" w:eastAsia="宋体" w:hAnsi="宋体"/>
          <w:sz w:val="28"/>
          <w:szCs w:val="28"/>
        </w:rPr>
      </w:pPr>
      <w:r>
        <w:rPr>
          <w:rFonts w:ascii="宋体" w:eastAsia="宋体" w:hAnsi="宋体" w:hint="eastAsia"/>
          <w:sz w:val="28"/>
          <w:szCs w:val="28"/>
        </w:rPr>
        <w:t>（一）★服务期：</w:t>
      </w:r>
    </w:p>
    <w:p w:rsidR="00AD4BD4" w:rsidRDefault="00C8687D">
      <w:pPr>
        <w:spacing w:line="360" w:lineRule="auto"/>
        <w:rPr>
          <w:rFonts w:ascii="宋体" w:eastAsia="宋体" w:hAnsi="宋体"/>
          <w:sz w:val="24"/>
          <w:szCs w:val="28"/>
        </w:rPr>
      </w:pPr>
      <w:r>
        <w:rPr>
          <w:rFonts w:ascii="宋体" w:eastAsia="宋体" w:hAnsi="宋体" w:hint="eastAsia"/>
          <w:sz w:val="24"/>
          <w:szCs w:val="28"/>
        </w:rPr>
        <w:t>一年（具体起止时间签订合同时确认）</w:t>
      </w:r>
    </w:p>
    <w:p w:rsidR="00AD4BD4" w:rsidRDefault="00C8687D">
      <w:pPr>
        <w:pStyle w:val="2"/>
        <w:spacing w:line="360" w:lineRule="auto"/>
        <w:rPr>
          <w:rFonts w:ascii="宋体" w:eastAsia="宋体" w:hAnsi="宋体"/>
          <w:sz w:val="28"/>
          <w:szCs w:val="28"/>
        </w:rPr>
      </w:pPr>
      <w:r>
        <w:rPr>
          <w:rFonts w:ascii="宋体" w:eastAsia="宋体" w:hAnsi="宋体" w:hint="eastAsia"/>
          <w:sz w:val="28"/>
          <w:szCs w:val="28"/>
        </w:rPr>
        <w:t>（二）服务地点：</w:t>
      </w:r>
    </w:p>
    <w:p w:rsidR="00AD4BD4" w:rsidRDefault="00C8687D">
      <w:pPr>
        <w:spacing w:line="360" w:lineRule="auto"/>
        <w:rPr>
          <w:rFonts w:ascii="宋体" w:eastAsia="宋体" w:hAnsi="宋体"/>
          <w:sz w:val="24"/>
          <w:szCs w:val="28"/>
        </w:rPr>
      </w:pPr>
      <w:r>
        <w:rPr>
          <w:rFonts w:ascii="宋体" w:eastAsia="宋体" w:hAnsi="宋体" w:hint="eastAsia"/>
          <w:sz w:val="24"/>
          <w:szCs w:val="28"/>
        </w:rPr>
        <w:t>采购人指定地点。</w:t>
      </w:r>
    </w:p>
    <w:p w:rsidR="00AD4BD4" w:rsidRDefault="00AD4BD4"/>
    <w:p w:rsidR="00AD4BD4" w:rsidRDefault="00C8687D">
      <w:pPr>
        <w:pStyle w:val="2"/>
        <w:spacing w:line="360" w:lineRule="auto"/>
        <w:rPr>
          <w:rFonts w:ascii="宋体" w:eastAsia="宋体" w:hAnsi="宋体"/>
          <w:sz w:val="28"/>
          <w:szCs w:val="28"/>
        </w:rPr>
      </w:pPr>
      <w:r>
        <w:rPr>
          <w:rFonts w:ascii="宋体" w:eastAsia="宋体" w:hAnsi="宋体" w:hint="eastAsia"/>
          <w:sz w:val="28"/>
          <w:szCs w:val="28"/>
        </w:rPr>
        <w:lastRenderedPageBreak/>
        <w:t>（</w:t>
      </w:r>
      <w:r w:rsidR="00CB35CF">
        <w:rPr>
          <w:rFonts w:ascii="宋体" w:eastAsia="宋体" w:hAnsi="宋体" w:hint="eastAsia"/>
          <w:sz w:val="28"/>
          <w:szCs w:val="28"/>
        </w:rPr>
        <w:t>三</w:t>
      </w:r>
      <w:r>
        <w:rPr>
          <w:rFonts w:ascii="宋体" w:eastAsia="宋体" w:hAnsi="宋体" w:hint="eastAsia"/>
          <w:sz w:val="28"/>
          <w:szCs w:val="28"/>
        </w:rPr>
        <w:t>）保密要求</w:t>
      </w:r>
    </w:p>
    <w:p w:rsidR="00AD4BD4" w:rsidRDefault="00C8687D">
      <w:pPr>
        <w:spacing w:line="360" w:lineRule="auto"/>
        <w:ind w:firstLineChars="200" w:firstLine="480"/>
        <w:rPr>
          <w:rFonts w:ascii="宋体" w:eastAsia="宋体" w:hAnsi="宋体"/>
          <w:sz w:val="24"/>
          <w:szCs w:val="28"/>
        </w:rPr>
      </w:pPr>
      <w:r>
        <w:rPr>
          <w:rFonts w:ascii="宋体" w:eastAsia="宋体" w:hAnsi="宋体" w:hint="eastAsia"/>
          <w:sz w:val="24"/>
          <w:szCs w:val="28"/>
        </w:rPr>
        <w:t>项目实施过程中至中标人正式向采购人交付技术文档资料时止，中标人必须采取措施对本项目实施过程中的数据、源代码、技术文档等资料保密，否则，由于中标人过错导致的上述资料泄密的，中标人必须承担一切责任。项目完成后，采购人、中标人双方均有责任对本项目的技术保密承担责任。</w:t>
      </w:r>
    </w:p>
    <w:p w:rsidR="00AD4BD4" w:rsidRPr="00CB35CF" w:rsidRDefault="00C8687D">
      <w:pPr>
        <w:spacing w:line="360" w:lineRule="auto"/>
        <w:ind w:firstLineChars="200" w:firstLine="480"/>
        <w:rPr>
          <w:rFonts w:ascii="宋体" w:eastAsia="宋体" w:hAnsi="宋体"/>
          <w:sz w:val="24"/>
          <w:szCs w:val="28"/>
        </w:rPr>
      </w:pPr>
      <w:r>
        <w:rPr>
          <w:rFonts w:ascii="宋体" w:eastAsia="宋体" w:hAnsi="宋体"/>
          <w:sz w:val="24"/>
          <w:szCs w:val="28"/>
        </w:rPr>
        <w:t>未经采购人事先书</w:t>
      </w:r>
      <w:r w:rsidRPr="00CB35CF">
        <w:rPr>
          <w:rFonts w:ascii="宋体" w:eastAsia="宋体" w:hAnsi="宋体"/>
          <w:sz w:val="24"/>
          <w:szCs w:val="28"/>
        </w:rPr>
        <w:t>面同意，中标人不得将由采购人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rsidR="00AD4BD4" w:rsidRPr="00CB35CF" w:rsidRDefault="00C8687D">
      <w:pPr>
        <w:pStyle w:val="1"/>
        <w:spacing w:line="360" w:lineRule="auto"/>
        <w:rPr>
          <w:rFonts w:ascii="宋体" w:eastAsia="宋体" w:hAnsi="宋体"/>
          <w:sz w:val="32"/>
          <w:szCs w:val="32"/>
        </w:rPr>
      </w:pPr>
      <w:r w:rsidRPr="00CB35CF">
        <w:rPr>
          <w:rFonts w:ascii="宋体" w:eastAsia="宋体" w:hAnsi="宋体" w:hint="eastAsia"/>
          <w:sz w:val="32"/>
          <w:szCs w:val="32"/>
        </w:rPr>
        <w:t>四、技术要求</w:t>
      </w:r>
    </w:p>
    <w:p w:rsidR="00AD4BD4" w:rsidRPr="00CB35CF" w:rsidRDefault="00C8687D">
      <w:pPr>
        <w:pStyle w:val="2"/>
        <w:spacing w:line="360" w:lineRule="auto"/>
        <w:rPr>
          <w:rFonts w:ascii="宋体" w:eastAsia="宋体" w:hAnsi="宋体"/>
          <w:sz w:val="28"/>
          <w:szCs w:val="28"/>
        </w:rPr>
      </w:pPr>
      <w:r w:rsidRPr="00CB35CF">
        <w:rPr>
          <w:rFonts w:ascii="宋体" w:eastAsia="宋体" w:hAnsi="宋体" w:hint="eastAsia"/>
          <w:sz w:val="28"/>
          <w:szCs w:val="28"/>
        </w:rPr>
        <w:t>（一）、服务内容</w:t>
      </w:r>
      <w:bookmarkEnd w:id="3"/>
    </w:p>
    <w:p w:rsidR="00AD4BD4" w:rsidRPr="00CB35CF" w:rsidRDefault="00C8687D">
      <w:pPr>
        <w:spacing w:line="360" w:lineRule="auto"/>
        <w:ind w:firstLineChars="200" w:firstLine="480"/>
        <w:rPr>
          <w:rFonts w:ascii="宋体" w:eastAsia="宋体" w:hAnsi="宋体"/>
          <w:sz w:val="24"/>
          <w:szCs w:val="28"/>
        </w:rPr>
      </w:pPr>
      <w:r w:rsidRPr="00CB35CF">
        <w:rPr>
          <w:rFonts w:ascii="宋体" w:eastAsia="宋体" w:hAnsi="宋体" w:hint="eastAsia"/>
          <w:sz w:val="24"/>
          <w:szCs w:val="28"/>
        </w:rPr>
        <w:t>内涝监测</w:t>
      </w:r>
      <w:r w:rsidRPr="00CB35CF">
        <w:rPr>
          <w:rFonts w:ascii="宋体" w:eastAsia="宋体" w:hAnsi="宋体" w:hint="eastAsia"/>
          <w:sz w:val="24"/>
          <w:szCs w:val="28"/>
        </w:rPr>
        <w:t>系统的</w:t>
      </w:r>
      <w:r w:rsidRPr="00CB35CF">
        <w:rPr>
          <w:rFonts w:ascii="宋体" w:eastAsia="宋体" w:hAnsi="宋体" w:hint="eastAsia"/>
          <w:sz w:val="24"/>
          <w:szCs w:val="28"/>
        </w:rPr>
        <w:t>线路等资源租赁及配套系统维护的技术服务，内容主要包括</w:t>
      </w:r>
      <w:r w:rsidRPr="00CB35CF">
        <w:rPr>
          <w:rFonts w:ascii="宋体" w:eastAsia="宋体" w:hAnsi="宋体" w:hint="eastAsia"/>
          <w:sz w:val="24"/>
          <w:szCs w:val="28"/>
        </w:rPr>
        <w:t>500M</w:t>
      </w:r>
      <w:r w:rsidRPr="00CB35CF">
        <w:rPr>
          <w:rFonts w:ascii="宋体" w:eastAsia="宋体" w:hAnsi="宋体" w:hint="eastAsia"/>
          <w:sz w:val="24"/>
          <w:szCs w:val="28"/>
        </w:rPr>
        <w:t>专线线路、云</w:t>
      </w:r>
      <w:r w:rsidRPr="00CB35CF">
        <w:rPr>
          <w:rFonts w:ascii="宋体" w:eastAsia="宋体" w:hAnsi="宋体" w:hint="eastAsia"/>
          <w:sz w:val="24"/>
          <w:szCs w:val="28"/>
        </w:rPr>
        <w:t>服务</w:t>
      </w:r>
      <w:r w:rsidRPr="00CB35CF">
        <w:rPr>
          <w:rFonts w:ascii="宋体" w:eastAsia="宋体" w:hAnsi="宋体" w:hint="eastAsia"/>
          <w:sz w:val="24"/>
          <w:szCs w:val="28"/>
        </w:rPr>
        <w:t>及内涝监测系统的运行维护</w:t>
      </w:r>
      <w:r w:rsidRPr="00CB35CF">
        <w:rPr>
          <w:rFonts w:ascii="宋体" w:eastAsia="宋体" w:hAnsi="宋体" w:hint="eastAsia"/>
          <w:sz w:val="24"/>
          <w:szCs w:val="28"/>
        </w:rPr>
        <w:t>，</w:t>
      </w:r>
      <w:r w:rsidRPr="00CB35CF">
        <w:rPr>
          <w:rFonts w:ascii="宋体" w:eastAsia="宋体" w:hAnsi="宋体" w:hint="eastAsia"/>
          <w:sz w:val="24"/>
          <w:szCs w:val="28"/>
        </w:rPr>
        <w:t>具体如下：</w:t>
      </w:r>
    </w:p>
    <w:p w:rsidR="00AD4BD4" w:rsidRPr="00CB35CF" w:rsidRDefault="00C8687D">
      <w:pPr>
        <w:spacing w:line="360" w:lineRule="auto"/>
        <w:ind w:firstLineChars="200" w:firstLine="480"/>
        <w:rPr>
          <w:rFonts w:ascii="宋体" w:eastAsia="宋体" w:hAnsi="宋体"/>
          <w:sz w:val="24"/>
          <w:szCs w:val="28"/>
        </w:rPr>
      </w:pPr>
      <w:r w:rsidRPr="00CB35CF">
        <w:rPr>
          <w:rFonts w:ascii="宋体" w:eastAsia="宋体" w:hAnsi="宋体" w:hint="eastAsia"/>
          <w:sz w:val="24"/>
          <w:szCs w:val="28"/>
        </w:rPr>
        <w:t>（</w:t>
      </w:r>
      <w:r w:rsidRPr="00CB35CF">
        <w:rPr>
          <w:rFonts w:ascii="宋体" w:eastAsia="宋体" w:hAnsi="宋体" w:hint="eastAsia"/>
          <w:sz w:val="24"/>
          <w:szCs w:val="28"/>
        </w:rPr>
        <w:t>1</w:t>
      </w:r>
      <w:r w:rsidRPr="00CB35CF">
        <w:rPr>
          <w:rFonts w:ascii="宋体" w:eastAsia="宋体" w:hAnsi="宋体" w:hint="eastAsia"/>
          <w:sz w:val="24"/>
          <w:szCs w:val="28"/>
        </w:rPr>
        <w:t>）</w:t>
      </w:r>
      <w:r w:rsidRPr="00CB35CF">
        <w:rPr>
          <w:rFonts w:ascii="宋体" w:eastAsia="宋体" w:hAnsi="宋体" w:hint="eastAsia"/>
          <w:sz w:val="24"/>
          <w:szCs w:val="28"/>
        </w:rPr>
        <w:t>500M</w:t>
      </w:r>
      <w:r w:rsidRPr="00CB35CF">
        <w:rPr>
          <w:rFonts w:ascii="宋体" w:eastAsia="宋体" w:hAnsi="宋体" w:hint="eastAsia"/>
          <w:sz w:val="24"/>
          <w:szCs w:val="28"/>
        </w:rPr>
        <w:t>专线线路</w:t>
      </w:r>
      <w:r w:rsidRPr="00CB35CF">
        <w:rPr>
          <w:rFonts w:ascii="宋体" w:eastAsia="宋体" w:hAnsi="宋体" w:hint="eastAsia"/>
          <w:sz w:val="24"/>
          <w:szCs w:val="28"/>
        </w:rPr>
        <w:t>：</w:t>
      </w:r>
      <w:r w:rsidRPr="00CB35CF">
        <w:rPr>
          <w:rFonts w:ascii="宋体" w:eastAsia="宋体" w:hAnsi="宋体" w:hint="eastAsia"/>
          <w:sz w:val="24"/>
          <w:szCs w:val="28"/>
        </w:rPr>
        <w:t>用于前端内涝监测点的</w:t>
      </w:r>
      <w:r w:rsidRPr="00CB35CF">
        <w:rPr>
          <w:rFonts w:ascii="宋体" w:eastAsia="宋体" w:hAnsi="宋体" w:hint="eastAsia"/>
          <w:sz w:val="24"/>
          <w:szCs w:val="28"/>
        </w:rPr>
        <w:t>视频</w:t>
      </w:r>
      <w:r w:rsidRPr="00CB35CF">
        <w:rPr>
          <w:rFonts w:ascii="宋体" w:eastAsia="宋体" w:hAnsi="宋体" w:hint="eastAsia"/>
          <w:sz w:val="24"/>
          <w:szCs w:val="28"/>
        </w:rPr>
        <w:t>监控</w:t>
      </w:r>
      <w:r w:rsidRPr="00CB35CF">
        <w:rPr>
          <w:rFonts w:ascii="宋体" w:eastAsia="宋体" w:hAnsi="宋体" w:hint="eastAsia"/>
          <w:sz w:val="24"/>
          <w:szCs w:val="28"/>
        </w:rPr>
        <w:t>的</w:t>
      </w:r>
      <w:r w:rsidRPr="00CB35CF">
        <w:rPr>
          <w:rFonts w:ascii="宋体" w:eastAsia="宋体" w:hAnsi="宋体" w:hint="eastAsia"/>
          <w:sz w:val="24"/>
          <w:szCs w:val="28"/>
        </w:rPr>
        <w:t>直播及回放数据的</w:t>
      </w:r>
      <w:r w:rsidRPr="00CB35CF">
        <w:rPr>
          <w:rFonts w:ascii="宋体" w:eastAsia="宋体" w:hAnsi="宋体" w:hint="eastAsia"/>
          <w:sz w:val="24"/>
          <w:szCs w:val="28"/>
        </w:rPr>
        <w:t>互联网访问</w:t>
      </w:r>
      <w:r w:rsidRPr="00CB35CF">
        <w:rPr>
          <w:rFonts w:ascii="宋体" w:eastAsia="宋体" w:hAnsi="宋体" w:hint="eastAsia"/>
          <w:sz w:val="24"/>
          <w:szCs w:val="28"/>
        </w:rPr>
        <w:t>，</w:t>
      </w:r>
      <w:r w:rsidRPr="00CB35CF">
        <w:rPr>
          <w:rFonts w:ascii="宋体" w:eastAsia="宋体" w:hAnsi="宋体" w:hint="eastAsia"/>
          <w:sz w:val="24"/>
          <w:szCs w:val="28"/>
        </w:rPr>
        <w:t>带宽为</w:t>
      </w:r>
      <w:r w:rsidRPr="00CB35CF">
        <w:rPr>
          <w:rFonts w:ascii="宋体" w:eastAsia="宋体" w:hAnsi="宋体" w:hint="eastAsia"/>
          <w:sz w:val="24"/>
          <w:szCs w:val="28"/>
        </w:rPr>
        <w:t>500M</w:t>
      </w:r>
      <w:r w:rsidRPr="00CB35CF">
        <w:rPr>
          <w:rFonts w:ascii="宋体" w:eastAsia="宋体" w:hAnsi="宋体" w:hint="eastAsia"/>
          <w:sz w:val="24"/>
          <w:szCs w:val="28"/>
        </w:rPr>
        <w:t>；</w:t>
      </w:r>
    </w:p>
    <w:p w:rsidR="00AD4BD4" w:rsidRPr="00CB35CF" w:rsidRDefault="00C8687D">
      <w:pPr>
        <w:numPr>
          <w:ilvl w:val="0"/>
          <w:numId w:val="1"/>
        </w:numPr>
        <w:spacing w:line="360" w:lineRule="auto"/>
        <w:ind w:firstLineChars="200" w:firstLine="480"/>
        <w:rPr>
          <w:rFonts w:ascii="宋体" w:eastAsia="宋体" w:hAnsi="宋体"/>
          <w:sz w:val="24"/>
          <w:szCs w:val="28"/>
        </w:rPr>
      </w:pPr>
      <w:r w:rsidRPr="00CB35CF">
        <w:rPr>
          <w:rFonts w:ascii="宋体" w:eastAsia="宋体" w:hAnsi="宋体" w:hint="eastAsia"/>
          <w:sz w:val="24"/>
          <w:szCs w:val="28"/>
        </w:rPr>
        <w:t>云</w:t>
      </w:r>
      <w:r w:rsidRPr="00CB35CF">
        <w:rPr>
          <w:rFonts w:ascii="宋体" w:eastAsia="宋体" w:hAnsi="宋体" w:hint="eastAsia"/>
          <w:sz w:val="24"/>
          <w:szCs w:val="28"/>
        </w:rPr>
        <w:t>服务</w:t>
      </w:r>
      <w:r w:rsidRPr="00CB35CF">
        <w:rPr>
          <w:rFonts w:ascii="宋体" w:eastAsia="宋体" w:hAnsi="宋体" w:hint="eastAsia"/>
          <w:sz w:val="24"/>
          <w:szCs w:val="28"/>
        </w:rPr>
        <w:t>：</w:t>
      </w:r>
      <w:r w:rsidRPr="00CB35CF">
        <w:rPr>
          <w:rFonts w:ascii="宋体" w:eastAsia="宋体" w:hAnsi="宋体" w:hint="eastAsia"/>
          <w:sz w:val="24"/>
          <w:szCs w:val="28"/>
        </w:rPr>
        <w:t>为承载内涝监测系统运行提供所需的动态且易扩展的虚拟化资源部署，以及虚拟化的</w:t>
      </w:r>
      <w:r w:rsidRPr="00CB35CF">
        <w:rPr>
          <w:rFonts w:ascii="宋体" w:eastAsia="宋体" w:hAnsi="宋体" w:hint="eastAsia"/>
          <w:sz w:val="24"/>
          <w:szCs w:val="28"/>
        </w:rPr>
        <w:t>java</w:t>
      </w:r>
      <w:r w:rsidRPr="00CB35CF">
        <w:rPr>
          <w:rFonts w:ascii="宋体" w:eastAsia="宋体" w:hAnsi="宋体" w:hint="eastAsia"/>
          <w:sz w:val="24"/>
          <w:szCs w:val="28"/>
        </w:rPr>
        <w:t>、</w:t>
      </w:r>
      <w:r w:rsidRPr="00CB35CF">
        <w:rPr>
          <w:rFonts w:ascii="宋体" w:eastAsia="宋体" w:hAnsi="宋体" w:hint="eastAsia"/>
          <w:sz w:val="24"/>
          <w:szCs w:val="28"/>
        </w:rPr>
        <w:t>JavaScript</w:t>
      </w:r>
      <w:r w:rsidRPr="00CB35CF">
        <w:rPr>
          <w:rFonts w:ascii="宋体" w:eastAsia="宋体" w:hAnsi="宋体" w:hint="eastAsia"/>
          <w:sz w:val="24"/>
          <w:szCs w:val="28"/>
        </w:rPr>
        <w:t>的应用程序语言，</w:t>
      </w:r>
      <w:r w:rsidRPr="00CB35CF">
        <w:rPr>
          <w:rFonts w:ascii="宋体" w:eastAsia="宋体" w:hAnsi="宋体" w:hint="eastAsia"/>
          <w:sz w:val="24"/>
          <w:szCs w:val="28"/>
        </w:rPr>
        <w:t>vue</w:t>
      </w:r>
      <w:r w:rsidRPr="00CB35CF">
        <w:rPr>
          <w:rFonts w:ascii="宋体" w:eastAsia="宋体" w:hAnsi="宋体" w:hint="eastAsia"/>
          <w:sz w:val="24"/>
          <w:szCs w:val="28"/>
        </w:rPr>
        <w:t>、</w:t>
      </w:r>
      <w:r w:rsidRPr="00CB35CF">
        <w:rPr>
          <w:rFonts w:ascii="宋体" w:eastAsia="宋体" w:hAnsi="宋体" w:hint="eastAsia"/>
          <w:sz w:val="24"/>
          <w:szCs w:val="28"/>
        </w:rPr>
        <w:t>spring</w:t>
      </w:r>
      <w:r w:rsidRPr="00CB35CF">
        <w:rPr>
          <w:rFonts w:ascii="宋体" w:eastAsia="宋体" w:hAnsi="宋体" w:hint="eastAsia"/>
          <w:sz w:val="24"/>
          <w:szCs w:val="28"/>
        </w:rPr>
        <w:t>框架环境的部署；</w:t>
      </w:r>
    </w:p>
    <w:p w:rsidR="00AD4BD4" w:rsidRPr="00CB35CF" w:rsidRDefault="00C8687D">
      <w:pPr>
        <w:numPr>
          <w:ilvl w:val="0"/>
          <w:numId w:val="1"/>
        </w:numPr>
        <w:spacing w:line="360" w:lineRule="auto"/>
        <w:ind w:firstLineChars="200" w:firstLine="480"/>
        <w:rPr>
          <w:rFonts w:ascii="宋体" w:eastAsia="宋体" w:hAnsi="宋体"/>
          <w:sz w:val="24"/>
          <w:szCs w:val="28"/>
        </w:rPr>
      </w:pPr>
      <w:r w:rsidRPr="00CB35CF">
        <w:rPr>
          <w:rFonts w:ascii="宋体" w:eastAsia="宋体" w:hAnsi="宋体"/>
          <w:sz w:val="24"/>
          <w:szCs w:val="28"/>
        </w:rPr>
        <w:t>配套系统维护的技术服务</w:t>
      </w:r>
      <w:r w:rsidRPr="00CB35CF">
        <w:rPr>
          <w:rFonts w:ascii="宋体" w:eastAsia="宋体" w:hAnsi="宋体" w:hint="eastAsia"/>
          <w:sz w:val="24"/>
          <w:szCs w:val="28"/>
        </w:rPr>
        <w:t>：</w:t>
      </w:r>
    </w:p>
    <w:p w:rsidR="00AD4BD4" w:rsidRPr="00CB35CF" w:rsidRDefault="00C8687D">
      <w:pPr>
        <w:numPr>
          <w:ilvl w:val="0"/>
          <w:numId w:val="2"/>
        </w:numPr>
        <w:spacing w:line="360" w:lineRule="auto"/>
        <w:rPr>
          <w:rFonts w:ascii="宋体" w:eastAsia="宋体" w:hAnsi="宋体"/>
          <w:sz w:val="24"/>
          <w:szCs w:val="28"/>
        </w:rPr>
      </w:pPr>
      <w:r w:rsidRPr="00CB35CF">
        <w:rPr>
          <w:rFonts w:ascii="宋体" w:eastAsia="宋体" w:hAnsi="宋体" w:hint="eastAsia"/>
          <w:sz w:val="24"/>
          <w:szCs w:val="28"/>
        </w:rPr>
        <w:t>内涝监测系统的运维，主要包括：</w:t>
      </w:r>
    </w:p>
    <w:p w:rsidR="00AD4BD4" w:rsidRPr="00CB35CF" w:rsidRDefault="00C8687D">
      <w:pPr>
        <w:numPr>
          <w:ilvl w:val="0"/>
          <w:numId w:val="3"/>
        </w:numPr>
        <w:spacing w:line="360" w:lineRule="auto"/>
        <w:ind w:leftChars="504" w:left="1058" w:firstLine="0"/>
        <w:rPr>
          <w:rFonts w:ascii="宋体" w:eastAsia="宋体" w:hAnsi="宋体"/>
          <w:sz w:val="24"/>
          <w:szCs w:val="28"/>
        </w:rPr>
      </w:pPr>
      <w:r w:rsidRPr="00CB35CF">
        <w:rPr>
          <w:rFonts w:ascii="宋体" w:eastAsia="宋体" w:hAnsi="宋体" w:hint="eastAsia"/>
          <w:sz w:val="24"/>
          <w:szCs w:val="28"/>
        </w:rPr>
        <w:t xml:space="preserve"> </w:t>
      </w:r>
      <w:r w:rsidRPr="00CB35CF">
        <w:rPr>
          <w:rFonts w:ascii="宋体" w:eastAsia="宋体" w:hAnsi="宋体" w:hint="eastAsia"/>
          <w:sz w:val="24"/>
          <w:szCs w:val="28"/>
        </w:rPr>
        <w:t>对系统的运行状态进行监控，对服务期中产生的故障例如系统无法正常显示、数据同步异常等故障问题进行及时处理；</w:t>
      </w:r>
    </w:p>
    <w:p w:rsidR="00AD4BD4" w:rsidRPr="00CB35CF" w:rsidRDefault="00C8687D">
      <w:pPr>
        <w:numPr>
          <w:ilvl w:val="0"/>
          <w:numId w:val="3"/>
        </w:numPr>
        <w:spacing w:line="360" w:lineRule="auto"/>
        <w:ind w:leftChars="504" w:left="1058" w:firstLine="0"/>
        <w:rPr>
          <w:rFonts w:ascii="宋体" w:eastAsia="宋体" w:hAnsi="宋体"/>
          <w:sz w:val="24"/>
          <w:szCs w:val="28"/>
        </w:rPr>
      </w:pPr>
      <w:r w:rsidRPr="00CB35CF">
        <w:rPr>
          <w:rFonts w:ascii="宋体" w:eastAsia="宋体" w:hAnsi="宋体" w:hint="eastAsia"/>
          <w:sz w:val="24"/>
          <w:szCs w:val="28"/>
        </w:rPr>
        <w:t>对因各种原因导致的资源需重新评估、扩容、迁移、流量调度等进行规划和组织施行；</w:t>
      </w:r>
    </w:p>
    <w:p w:rsidR="00AD4BD4" w:rsidRPr="00CB35CF" w:rsidRDefault="00C8687D">
      <w:pPr>
        <w:numPr>
          <w:ilvl w:val="0"/>
          <w:numId w:val="3"/>
        </w:numPr>
        <w:spacing w:line="360" w:lineRule="auto"/>
        <w:ind w:leftChars="504" w:left="1058" w:firstLine="0"/>
        <w:rPr>
          <w:rFonts w:ascii="宋体" w:eastAsia="宋体" w:hAnsi="宋体"/>
          <w:sz w:val="24"/>
          <w:szCs w:val="28"/>
        </w:rPr>
      </w:pPr>
      <w:r w:rsidRPr="00CB35CF">
        <w:rPr>
          <w:rFonts w:ascii="宋体" w:eastAsia="宋体" w:hAnsi="宋体" w:hint="eastAsia"/>
          <w:sz w:val="24"/>
          <w:szCs w:val="28"/>
        </w:rPr>
        <w:t>服务期的服务过程中合理利用现有资源，提升系统的可用性及响应速度，提升用户体验，并能进行一定的成本优化；</w:t>
      </w:r>
    </w:p>
    <w:p w:rsidR="00AD4BD4" w:rsidRPr="00CB35CF" w:rsidRDefault="00C8687D">
      <w:pPr>
        <w:numPr>
          <w:ilvl w:val="0"/>
          <w:numId w:val="2"/>
        </w:numPr>
        <w:spacing w:line="360" w:lineRule="auto"/>
        <w:rPr>
          <w:rFonts w:ascii="宋体" w:eastAsia="宋体" w:hAnsi="宋体"/>
          <w:sz w:val="24"/>
          <w:szCs w:val="28"/>
        </w:rPr>
      </w:pPr>
      <w:r w:rsidRPr="00CB35CF">
        <w:rPr>
          <w:rFonts w:ascii="宋体" w:eastAsia="宋体" w:hAnsi="宋体"/>
          <w:sz w:val="24"/>
          <w:szCs w:val="28"/>
        </w:rPr>
        <w:lastRenderedPageBreak/>
        <w:t>属于</w:t>
      </w:r>
      <w:r w:rsidRPr="00CB35CF">
        <w:rPr>
          <w:rFonts w:ascii="宋体" w:eastAsia="宋体" w:hAnsi="宋体" w:hint="eastAsia"/>
          <w:sz w:val="24"/>
          <w:szCs w:val="28"/>
        </w:rPr>
        <w:t>汕</w:t>
      </w:r>
      <w:r w:rsidRPr="00CB35CF">
        <w:rPr>
          <w:rFonts w:ascii="宋体" w:eastAsia="宋体" w:hAnsi="宋体" w:hint="eastAsia"/>
          <w:sz w:val="24"/>
          <w:szCs w:val="28"/>
        </w:rPr>
        <w:t>头市应急管理局</w:t>
      </w:r>
      <w:r w:rsidRPr="00CB35CF">
        <w:rPr>
          <w:rFonts w:ascii="宋体" w:eastAsia="宋体" w:hAnsi="宋体"/>
          <w:sz w:val="24"/>
          <w:szCs w:val="28"/>
        </w:rPr>
        <w:t>管辖的金海湾酒店、御海阳光花园、阿里山路、柏嘉半岛花园这</w:t>
      </w:r>
      <w:r w:rsidRPr="00CB35CF">
        <w:rPr>
          <w:rFonts w:ascii="宋体" w:eastAsia="宋体" w:hAnsi="宋体"/>
          <w:sz w:val="24"/>
          <w:szCs w:val="28"/>
        </w:rPr>
        <w:t>4</w:t>
      </w:r>
      <w:r w:rsidRPr="00CB35CF">
        <w:rPr>
          <w:rFonts w:ascii="宋体" w:eastAsia="宋体" w:hAnsi="宋体"/>
          <w:sz w:val="24"/>
          <w:szCs w:val="28"/>
        </w:rPr>
        <w:t>个前端监测点的维护</w:t>
      </w:r>
    </w:p>
    <w:p w:rsidR="00AD4BD4" w:rsidRPr="00CB35CF" w:rsidRDefault="00C8687D">
      <w:pPr>
        <w:numPr>
          <w:ilvl w:val="0"/>
          <w:numId w:val="3"/>
        </w:numPr>
        <w:spacing w:line="360" w:lineRule="auto"/>
        <w:ind w:leftChars="504" w:left="1058" w:firstLine="0"/>
        <w:rPr>
          <w:rFonts w:ascii="宋体" w:eastAsia="宋体" w:hAnsi="宋体"/>
          <w:sz w:val="24"/>
          <w:szCs w:val="28"/>
        </w:rPr>
      </w:pPr>
      <w:r w:rsidRPr="00CB35CF">
        <w:rPr>
          <w:rFonts w:ascii="宋体" w:eastAsia="宋体" w:hAnsi="宋体"/>
          <w:sz w:val="24"/>
          <w:szCs w:val="28"/>
        </w:rPr>
        <w:t>对</w:t>
      </w:r>
      <w:r w:rsidRPr="00CB35CF">
        <w:rPr>
          <w:rFonts w:ascii="宋体" w:eastAsia="宋体" w:hAnsi="宋体" w:hint="eastAsia"/>
          <w:sz w:val="24"/>
          <w:szCs w:val="28"/>
        </w:rPr>
        <w:t>设备</w:t>
      </w:r>
      <w:r w:rsidRPr="00CB35CF">
        <w:rPr>
          <w:rFonts w:ascii="宋体" w:eastAsia="宋体" w:hAnsi="宋体"/>
          <w:sz w:val="24"/>
          <w:szCs w:val="28"/>
        </w:rPr>
        <w:t>的运行状态进行监控，对服务</w:t>
      </w:r>
      <w:r w:rsidRPr="00CB35CF">
        <w:rPr>
          <w:rFonts w:ascii="宋体" w:eastAsia="宋体" w:hAnsi="宋体" w:hint="eastAsia"/>
          <w:sz w:val="24"/>
          <w:szCs w:val="28"/>
        </w:rPr>
        <w:t>期内发生</w:t>
      </w:r>
      <w:r w:rsidRPr="00CB35CF">
        <w:rPr>
          <w:rFonts w:ascii="宋体" w:eastAsia="宋体" w:hAnsi="宋体"/>
          <w:sz w:val="24"/>
          <w:szCs w:val="28"/>
        </w:rPr>
        <w:t>的故障例如</w:t>
      </w:r>
      <w:r w:rsidRPr="00CB35CF">
        <w:rPr>
          <w:rFonts w:ascii="宋体" w:eastAsia="宋体" w:hAnsi="宋体" w:hint="eastAsia"/>
          <w:sz w:val="24"/>
          <w:szCs w:val="28"/>
        </w:rPr>
        <w:t>设备离线、设备无法正常使用</w:t>
      </w:r>
      <w:r w:rsidRPr="00CB35CF">
        <w:rPr>
          <w:rFonts w:ascii="宋体" w:eastAsia="宋体" w:hAnsi="宋体"/>
          <w:sz w:val="24"/>
          <w:szCs w:val="28"/>
        </w:rPr>
        <w:t>等故障问题进行及时处理</w:t>
      </w:r>
      <w:r w:rsidRPr="00CB35CF">
        <w:rPr>
          <w:rFonts w:ascii="宋体" w:eastAsia="宋体" w:hAnsi="宋体" w:hint="eastAsia"/>
          <w:sz w:val="24"/>
          <w:szCs w:val="28"/>
        </w:rPr>
        <w:t>；</w:t>
      </w:r>
    </w:p>
    <w:p w:rsidR="00AD4BD4" w:rsidRPr="00CB35CF" w:rsidRDefault="00C8687D" w:rsidP="00CB35CF">
      <w:pPr>
        <w:numPr>
          <w:ilvl w:val="0"/>
          <w:numId w:val="3"/>
        </w:numPr>
        <w:spacing w:line="360" w:lineRule="auto"/>
        <w:ind w:leftChars="504" w:left="1058" w:firstLine="0"/>
        <w:rPr>
          <w:rFonts w:ascii="宋体" w:eastAsia="宋体" w:hAnsi="宋体" w:hint="eastAsia"/>
          <w:sz w:val="24"/>
          <w:szCs w:val="28"/>
        </w:rPr>
      </w:pPr>
      <w:r w:rsidRPr="00CB35CF">
        <w:rPr>
          <w:rFonts w:ascii="宋体" w:eastAsia="宋体" w:hAnsi="宋体" w:hint="eastAsia"/>
          <w:sz w:val="24"/>
          <w:szCs w:val="28"/>
        </w:rPr>
        <w:t>定期对设备进行巡检、维护（不可抗因素除外，如火灾、地震等），对可能存在的隐患问题进行加固等处理。若设备无法正常使用需更换设备，新设备的购买费用不在本次项目服务范畴内</w:t>
      </w:r>
    </w:p>
    <w:sectPr w:rsidR="00AD4BD4" w:rsidRPr="00CB3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87D" w:rsidRDefault="00C8687D" w:rsidP="00CB35CF">
      <w:r>
        <w:separator/>
      </w:r>
    </w:p>
  </w:endnote>
  <w:endnote w:type="continuationSeparator" w:id="0">
    <w:p w:rsidR="00C8687D" w:rsidRDefault="00C8687D" w:rsidP="00CB3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87D" w:rsidRDefault="00C8687D" w:rsidP="00CB35CF">
      <w:r>
        <w:separator/>
      </w:r>
    </w:p>
  </w:footnote>
  <w:footnote w:type="continuationSeparator" w:id="0">
    <w:p w:rsidR="00C8687D" w:rsidRDefault="00C8687D" w:rsidP="00CB35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CA48DA9"/>
    <w:multiLevelType w:val="singleLevel"/>
    <w:tmpl w:val="8CA48DA9"/>
    <w:lvl w:ilvl="0">
      <w:start w:val="2"/>
      <w:numFmt w:val="decimal"/>
      <w:suff w:val="nothing"/>
      <w:lvlText w:val="（%1）"/>
      <w:lvlJc w:val="left"/>
    </w:lvl>
  </w:abstractNum>
  <w:abstractNum w:abstractNumId="1"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8424E91"/>
    <w:multiLevelType w:val="singleLevel"/>
    <w:tmpl w:val="18424E91"/>
    <w:lvl w:ilvl="0">
      <w:start w:val="1"/>
      <w:numFmt w:val="bullet"/>
      <w:lvlText w:val=""/>
      <w:lvlJc w:val="left"/>
      <w:pPr>
        <w:ind w:left="420" w:hanging="420"/>
      </w:pPr>
      <w:rPr>
        <w:rFonts w:ascii="Wingdings" w:hAnsi="Wingdings" w:hint="default"/>
      </w:rPr>
    </w:lvl>
  </w:abstractNum>
  <w:abstractNum w:abstractNumId="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0017F6C"/>
    <w:multiLevelType w:val="multilevel"/>
    <w:tmpl w:val="50017F6C"/>
    <w:lvl w:ilvl="0">
      <w:start w:val="1"/>
      <w:numFmt w:val="decimal"/>
      <w:lvlText w:val="%1."/>
      <w:lvlJc w:val="left"/>
      <w:pPr>
        <w:ind w:left="840" w:hanging="420"/>
      </w:pPr>
      <w:rPr>
        <w:rFonts w:hint="eastAsia"/>
        <w:b/>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80420EE"/>
    <w:multiLevelType w:val="multilevel"/>
    <w:tmpl w:val="680420EE"/>
    <w:lvl w:ilvl="0">
      <w:start w:val="1"/>
      <w:numFmt w:val="chineseCountingThousand"/>
      <w:lvlText w:val="(%1)"/>
      <w:lvlJc w:val="left"/>
      <w:pPr>
        <w:ind w:left="420" w:hanging="420"/>
      </w:pPr>
      <w:rPr>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0500085"/>
    <w:multiLevelType w:val="multilevel"/>
    <w:tmpl w:val="70500085"/>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7D517A36"/>
    <w:multiLevelType w:val="singleLevel"/>
    <w:tmpl w:val="7D517A36"/>
    <w:lvl w:ilvl="0">
      <w:start w:val="1"/>
      <w:numFmt w:val="upperLetter"/>
      <w:lvlText w:val="%1."/>
      <w:lvlJc w:val="left"/>
      <w:pPr>
        <w:tabs>
          <w:tab w:val="left" w:pos="312"/>
        </w:tabs>
        <w:ind w:left="1080" w:firstLine="0"/>
      </w:pPr>
    </w:lvl>
  </w:abstractNum>
  <w:num w:numId="1">
    <w:abstractNumId w:val="0"/>
  </w:num>
  <w:num w:numId="2">
    <w:abstractNumId w:val="17"/>
  </w:num>
  <w:num w:numId="3">
    <w:abstractNumId w:val="7"/>
  </w:num>
  <w:num w:numId="4">
    <w:abstractNumId w:val="3"/>
  </w:num>
  <w:num w:numId="5">
    <w:abstractNumId w:val="2"/>
  </w:num>
  <w:num w:numId="6">
    <w:abstractNumId w:val="6"/>
  </w:num>
  <w:num w:numId="7">
    <w:abstractNumId w:val="10"/>
  </w:num>
  <w:num w:numId="8">
    <w:abstractNumId w:val="15"/>
  </w:num>
  <w:num w:numId="9">
    <w:abstractNumId w:val="12"/>
  </w:num>
  <w:num w:numId="10">
    <w:abstractNumId w:val="1"/>
  </w:num>
  <w:num w:numId="11">
    <w:abstractNumId w:val="13"/>
  </w:num>
  <w:num w:numId="12">
    <w:abstractNumId w:val="16"/>
  </w:num>
  <w:num w:numId="13">
    <w:abstractNumId w:val="11"/>
  </w:num>
  <w:num w:numId="14">
    <w:abstractNumId w:val="8"/>
  </w:num>
  <w:num w:numId="15">
    <w:abstractNumId w:val="9"/>
  </w:num>
  <w:num w:numId="16">
    <w:abstractNumId w:val="14"/>
  </w:num>
  <w:num w:numId="17">
    <w:abstractNumId w:val="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025"/>
    <w:rsid w:val="00154E1B"/>
    <w:rsid w:val="001F1768"/>
    <w:rsid w:val="0024118D"/>
    <w:rsid w:val="003C4F57"/>
    <w:rsid w:val="00540CC7"/>
    <w:rsid w:val="005A7002"/>
    <w:rsid w:val="00647346"/>
    <w:rsid w:val="00775F39"/>
    <w:rsid w:val="00787848"/>
    <w:rsid w:val="00844025"/>
    <w:rsid w:val="00963F97"/>
    <w:rsid w:val="00971F0B"/>
    <w:rsid w:val="009A6C47"/>
    <w:rsid w:val="009F2639"/>
    <w:rsid w:val="00A36081"/>
    <w:rsid w:val="00AD4BD4"/>
    <w:rsid w:val="00B364E6"/>
    <w:rsid w:val="00C3480E"/>
    <w:rsid w:val="00C714E2"/>
    <w:rsid w:val="00C8687D"/>
    <w:rsid w:val="00CB35CF"/>
    <w:rsid w:val="00D610BA"/>
    <w:rsid w:val="00D670D5"/>
    <w:rsid w:val="00E24955"/>
    <w:rsid w:val="00F01AD7"/>
    <w:rsid w:val="00F63245"/>
    <w:rsid w:val="00F66CED"/>
    <w:rsid w:val="00F7174A"/>
    <w:rsid w:val="00FE61CC"/>
    <w:rsid w:val="138F6A17"/>
    <w:rsid w:val="17356021"/>
    <w:rsid w:val="36CD7D61"/>
    <w:rsid w:val="39CC726F"/>
    <w:rsid w:val="48C34B45"/>
    <w:rsid w:val="4CB56C9C"/>
    <w:rsid w:val="50883CF2"/>
    <w:rsid w:val="7A971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BAC24B"/>
  <w15:docId w15:val="{01A9E786-E22F-48FA-BE50-CE33FE294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pPr>
      <w:keepNext/>
      <w:keepLines/>
      <w:spacing w:before="280" w:after="290" w:line="376" w:lineRule="auto"/>
      <w:jc w:val="lef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a9"/>
    <w:uiPriority w:val="34"/>
    <w:qFormat/>
    <w:pPr>
      <w:ind w:firstLineChars="200" w:firstLine="420"/>
    </w:pPr>
  </w:style>
  <w:style w:type="character" w:customStyle="1" w:styleId="a9">
    <w:name w:val="列出段落 字符"/>
    <w:link w:val="a8"/>
    <w:uiPriority w:val="34"/>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paragraph" w:customStyle="1" w:styleId="11">
    <w:name w:val="列出段落1"/>
    <w:basedOn w:val="a"/>
    <w:link w:val="Char1"/>
    <w:qFormat/>
    <w:pPr>
      <w:ind w:firstLineChars="200" w:firstLine="420"/>
    </w:pPr>
    <w:rPr>
      <w:rFonts w:ascii="Calibri" w:eastAsia="宋体" w:hAnsi="Calibri" w:cs="Times New Roman"/>
      <w:kern w:val="0"/>
      <w:sz w:val="20"/>
      <w:szCs w:val="20"/>
    </w:rPr>
  </w:style>
  <w:style w:type="character" w:customStyle="1" w:styleId="Char1">
    <w:name w:val="列出段落 Char1"/>
    <w:link w:val="11"/>
    <w:qFormat/>
    <w:rPr>
      <w:rFonts w:ascii="Calibri" w:eastAsia="宋体" w:hAnsi="Calibri" w:cs="Times New Roman"/>
      <w:kern w:val="0"/>
      <w:sz w:val="20"/>
      <w:szCs w:val="20"/>
    </w:rPr>
  </w:style>
  <w:style w:type="paragraph" w:customStyle="1" w:styleId="aa">
    <w:name w:val="_正文"/>
    <w:basedOn w:val="a"/>
    <w:qFormat/>
    <w:pPr>
      <w:snapToGrid w:val="0"/>
      <w:spacing w:line="360" w:lineRule="auto"/>
      <w:ind w:firstLineChars="200" w:firstLine="480"/>
      <w:jc w:val="left"/>
    </w:pPr>
    <w:rPr>
      <w:rFonts w:ascii="Calibri" w:eastAsia="宋体" w:hAnsi="Calibri" w:cs="Times New Roman"/>
      <w:kern w:val="0"/>
      <w:sz w:val="24"/>
      <w:szCs w:val="24"/>
    </w:rPr>
  </w:style>
  <w:style w:type="character" w:customStyle="1" w:styleId="font41">
    <w:name w:val="font41"/>
    <w:basedOn w:val="a0"/>
    <w:qFormat/>
    <w:rPr>
      <w:rFonts w:ascii="宋体" w:eastAsia="宋体" w:hAnsi="宋体" w:cs="宋体" w:hint="eastAsia"/>
      <w:color w:val="000000"/>
      <w:sz w:val="22"/>
      <w:szCs w:val="22"/>
      <w:u w:val="none"/>
    </w:rPr>
  </w:style>
  <w:style w:type="character" w:customStyle="1" w:styleId="font01">
    <w:name w:val="font01"/>
    <w:basedOn w:val="a0"/>
    <w:qFormat/>
    <w:rPr>
      <w:rFonts w:ascii="宋体" w:eastAsia="宋体" w:hAnsi="宋体" w:cs="宋体"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智汇城市公司</dc:creator>
  <cp:lastModifiedBy>陈</cp:lastModifiedBy>
  <cp:revision>4</cp:revision>
  <dcterms:created xsi:type="dcterms:W3CDTF">2022-11-20T08:19:00Z</dcterms:created>
  <dcterms:modified xsi:type="dcterms:W3CDTF">2024-02-06T10:25:00Z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2052-11.8.2.11824</vt:lpwstr>
  </property>
  <property fmtid="{D5CDD505-2E9C-101B-9397-08002B2CF9AE}" pid="3" name="ICV">
    <vt:lpwstr>A36C380C9CC14206844FF20BCEB64413</vt:lpwstr>
  </property>
</Properties>
</file>