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80" w:beforeLines="250" w:after="312" w:afterLines="100"/>
        <w:jc w:val="center"/>
        <w:rPr>
          <w:rFonts w:asciiTheme="minorEastAsia" w:hAnsiTheme="minorEastAsia"/>
          <w:b/>
          <w:color w:val="000000" w:themeColor="text1"/>
          <w:spacing w:val="60"/>
          <w:sz w:val="96"/>
          <w:szCs w:val="96"/>
          <w14:textFill>
            <w14:solidFill>
              <w14:schemeClr w14:val="tx1"/>
            </w14:solidFill>
          </w14:textFill>
        </w:rPr>
      </w:pPr>
      <w:r>
        <w:rPr>
          <w:rFonts w:hint="eastAsia" w:asciiTheme="minorEastAsia" w:hAnsiTheme="minorEastAsia"/>
          <w:b/>
          <w:color w:val="000000" w:themeColor="text1"/>
          <w:spacing w:val="60"/>
          <w:sz w:val="96"/>
          <w:szCs w:val="96"/>
          <w14:textFill>
            <w14:solidFill>
              <w14:schemeClr w14:val="tx1"/>
            </w14:solidFill>
          </w14:textFill>
        </w:rPr>
        <w:t>竞争性谈判文件</w:t>
      </w:r>
    </w:p>
    <w:p>
      <w:pPr>
        <w:spacing w:after="624" w:afterLines="200"/>
        <w:jc w:val="center"/>
        <w:rPr>
          <w:rFonts w:asciiTheme="minorEastAsia" w:hAnsiTheme="minorEastAsia"/>
          <w:color w:val="000000" w:themeColor="text1"/>
          <w14:textFill>
            <w14:solidFill>
              <w14:schemeClr w14:val="tx1"/>
            </w14:solidFill>
          </w14:textFill>
        </w:rPr>
      </w:pPr>
      <w:r>
        <w:rPr>
          <w:rFonts w:asciiTheme="minorEastAsia" w:hAnsiTheme="minorEastAsia"/>
          <w:b/>
          <w:color w:val="000000" w:themeColor="text1"/>
          <w:sz w:val="32"/>
          <w14:textFill>
            <w14:solidFill>
              <w14:schemeClr w14:val="tx1"/>
            </w14:solidFill>
          </w14:textFill>
        </w:rPr>
        <w:drawing>
          <wp:inline distT="0" distB="0" distL="0" distR="0">
            <wp:extent cx="3571875" cy="2981325"/>
            <wp:effectExtent l="19050" t="0" r="9525" b="0"/>
            <wp:docPr id="2" name="图片 2"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智汇城市logo_曲_CDRX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tbl>
      <w:tblPr>
        <w:tblStyle w:val="19"/>
        <w:tblW w:w="77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57"/>
        <w:gridCol w:w="5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57" w:type="dxa"/>
          </w:tcPr>
          <w:p>
            <w:pPr>
              <w:jc w:val="center"/>
              <w:rPr>
                <w:rFonts w:asciiTheme="minorEastAsia" w:hAnsiTheme="minorEastAsia"/>
                <w:b/>
                <w:color w:val="000000" w:themeColor="text1"/>
                <w:spacing w:val="40"/>
                <w:sz w:val="28"/>
                <w:szCs w:val="28"/>
                <w14:textFill>
                  <w14:solidFill>
                    <w14:schemeClr w14:val="tx1"/>
                  </w14:solidFill>
                </w14:textFill>
              </w:rPr>
            </w:pPr>
            <w:bookmarkStart w:id="0" w:name="_Hlk122683996"/>
            <w:r>
              <w:rPr>
                <w:rFonts w:hint="eastAsia" w:asciiTheme="minorEastAsia" w:hAnsiTheme="minorEastAsia"/>
                <w:b/>
                <w:color w:val="000000" w:themeColor="text1"/>
                <w:spacing w:val="40"/>
                <w:sz w:val="28"/>
                <w:szCs w:val="28"/>
                <w14:textFill>
                  <w14:solidFill>
                    <w14:schemeClr w14:val="tx1"/>
                  </w14:solidFill>
                </w14:textFill>
              </w:rPr>
              <w:t>项目名称：</w:t>
            </w:r>
          </w:p>
        </w:tc>
        <w:tc>
          <w:tcPr>
            <w:tcW w:w="5740" w:type="dxa"/>
          </w:tcPr>
          <w:p>
            <w:pPr>
              <w:ind w:right="-250" w:rightChars="-119"/>
              <w:jc w:val="left"/>
              <w:rPr>
                <w:rFonts w:asciiTheme="minorEastAsia" w:hAnsiTheme="minorEastAsia"/>
                <w:b/>
                <w:color w:val="000000" w:themeColor="text1"/>
                <w:sz w:val="28"/>
                <w:szCs w:val="28"/>
                <w14:textFill>
                  <w14:solidFill>
                    <w14:schemeClr w14:val="tx1"/>
                  </w14:solidFill>
                </w14:textFill>
              </w:rPr>
            </w:pPr>
            <w:bookmarkStart w:id="1" w:name="_Hlk122681848"/>
            <w:r>
              <w:rPr>
                <w:rFonts w:hint="eastAsia" w:cs="Times New Roman" w:asciiTheme="minorEastAsia" w:hAnsiTheme="minorEastAsia"/>
                <w:b/>
                <w:color w:val="000000" w:themeColor="text1"/>
                <w:sz w:val="28"/>
                <w:szCs w:val="28"/>
                <w14:textFill>
                  <w14:solidFill>
                    <w14:schemeClr w14:val="tx1"/>
                  </w14:solidFill>
                </w14:textFill>
              </w:rPr>
              <w:t>东莞市游泳运动管理中心跳水馆设备采购项目</w:t>
            </w:r>
            <w:bookmarkEnd w:id="1"/>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57" w:type="dxa"/>
          </w:tcPr>
          <w:p>
            <w:pPr>
              <w:jc w:val="left"/>
              <w:rPr>
                <w:rFonts w:asciiTheme="minorEastAsia" w:hAnsiTheme="minorEastAsia"/>
                <w:b/>
                <w:color w:val="000000" w:themeColor="text1"/>
                <w:sz w:val="28"/>
                <w:szCs w:val="28"/>
                <w14:textFill>
                  <w14:solidFill>
                    <w14:schemeClr w14:val="tx1"/>
                  </w14:solidFill>
                </w14:textFill>
              </w:rPr>
            </w:pPr>
            <w:r>
              <w:rPr>
                <w:rFonts w:hint="eastAsia" w:asciiTheme="minorEastAsia" w:hAnsiTheme="minorEastAsia"/>
                <w:b/>
                <w:color w:val="000000" w:themeColor="text1"/>
                <w:spacing w:val="40"/>
                <w:sz w:val="28"/>
                <w:szCs w:val="28"/>
                <w14:textFill>
                  <w14:solidFill>
                    <w14:schemeClr w14:val="tx1"/>
                  </w14:solidFill>
                </w14:textFill>
              </w:rPr>
              <w:t>项目编号：</w:t>
            </w:r>
          </w:p>
        </w:tc>
        <w:tc>
          <w:tcPr>
            <w:tcW w:w="5740" w:type="dxa"/>
          </w:tcPr>
          <w:p>
            <w:pPr>
              <w:jc w:val="left"/>
              <w:rPr>
                <w:rFonts w:asciiTheme="minorEastAsia" w:hAnsiTheme="minorEastAsia"/>
                <w:b/>
                <w:color w:val="000000" w:themeColor="text1"/>
                <w:sz w:val="28"/>
                <w:szCs w:val="28"/>
                <w14:textFill>
                  <w14:solidFill>
                    <w14:schemeClr w14:val="tx1"/>
                  </w14:solidFill>
                </w14:textFill>
              </w:rPr>
            </w:pPr>
            <w:bookmarkStart w:id="2" w:name="_Hlk123747253"/>
            <w:r>
              <w:rPr>
                <w:rFonts w:cs="Times New Roman" w:asciiTheme="minorEastAsia" w:hAnsiTheme="minorEastAsia"/>
                <w:b/>
                <w:color w:val="000000" w:themeColor="text1"/>
                <w:sz w:val="28"/>
                <w:szCs w:val="28"/>
                <w14:textFill>
                  <w14:solidFill>
                    <w14:schemeClr w14:val="tx1"/>
                  </w14:solidFill>
                </w14:textFill>
              </w:rPr>
              <w:t>ZHDGZC2023002</w:t>
            </w:r>
            <w:bookmarkEnd w:id="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57" w:type="dxa"/>
          </w:tcPr>
          <w:p>
            <w:pPr>
              <w:jc w:val="center"/>
              <w:rPr>
                <w:rFonts w:asciiTheme="minorEastAsia" w:hAnsiTheme="minorEastAsia"/>
                <w:b/>
                <w:color w:val="000000" w:themeColor="text1"/>
                <w:sz w:val="28"/>
                <w:szCs w:val="28"/>
                <w14:textFill>
                  <w14:solidFill>
                    <w14:schemeClr w14:val="tx1"/>
                  </w14:solidFill>
                </w14:textFill>
              </w:rPr>
            </w:pPr>
            <w:r>
              <w:rPr>
                <w:rFonts w:hint="eastAsia" w:asciiTheme="minorEastAsia" w:hAnsiTheme="minorEastAsia"/>
                <w:b/>
                <w:color w:val="000000" w:themeColor="text1"/>
                <w:spacing w:val="40"/>
                <w:sz w:val="28"/>
                <w:szCs w:val="28"/>
                <w14:textFill>
                  <w14:solidFill>
                    <w14:schemeClr w14:val="tx1"/>
                  </w14:solidFill>
                </w14:textFill>
              </w:rPr>
              <w:t>采购单位：</w:t>
            </w:r>
          </w:p>
        </w:tc>
        <w:tc>
          <w:tcPr>
            <w:tcW w:w="5740" w:type="dxa"/>
          </w:tcPr>
          <w:p>
            <w:pPr>
              <w:jc w:val="left"/>
              <w:rPr>
                <w:rFonts w:asciiTheme="minorEastAsia" w:hAnsiTheme="minorEastAsia"/>
                <w:b/>
                <w:color w:val="000000" w:themeColor="text1"/>
                <w:spacing w:val="20"/>
                <w:sz w:val="28"/>
                <w:szCs w:val="28"/>
                <w14:textFill>
                  <w14:solidFill>
                    <w14:schemeClr w14:val="tx1"/>
                  </w14:solidFill>
                </w14:textFill>
              </w:rPr>
            </w:pPr>
            <w:bookmarkStart w:id="3" w:name="_Hlk122681897"/>
            <w:r>
              <w:rPr>
                <w:rFonts w:hint="eastAsia" w:cs="Times New Roman" w:asciiTheme="minorEastAsia" w:hAnsiTheme="minorEastAsia"/>
                <w:b/>
                <w:color w:val="000000" w:themeColor="text1"/>
                <w:sz w:val="28"/>
                <w:szCs w:val="28"/>
                <w14:textFill>
                  <w14:solidFill>
                    <w14:schemeClr w14:val="tx1"/>
                  </w14:solidFill>
                </w14:textFill>
              </w:rPr>
              <w:t>东莞市游泳运动管理中心</w:t>
            </w:r>
            <w:bookmarkEnd w:id="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57" w:type="dxa"/>
          </w:tcPr>
          <w:p>
            <w:pPr>
              <w:rPr>
                <w:rFonts w:asciiTheme="minorEastAsia" w:hAnsiTheme="minorEastAsia"/>
                <w:b/>
                <w:color w:val="000000" w:themeColor="text1"/>
                <w:sz w:val="28"/>
                <w:szCs w:val="28"/>
                <w14:textFill>
                  <w14:solidFill>
                    <w14:schemeClr w14:val="tx1"/>
                  </w14:solidFill>
                </w14:textFill>
              </w:rPr>
            </w:pPr>
            <w:r>
              <w:rPr>
                <w:rFonts w:hint="eastAsia" w:asciiTheme="minorEastAsia" w:hAnsiTheme="minorEastAsia"/>
                <w:b/>
                <w:color w:val="000000" w:themeColor="text1"/>
                <w:spacing w:val="-10"/>
                <w:sz w:val="28"/>
                <w:szCs w:val="28"/>
                <w14:textFill>
                  <w14:solidFill>
                    <w14:schemeClr w14:val="tx1"/>
                  </w14:solidFill>
                </w14:textFill>
              </w:rPr>
              <w:t>采购代理机构</w:t>
            </w:r>
            <w:r>
              <w:rPr>
                <w:rFonts w:hint="eastAsia" w:asciiTheme="minorEastAsia" w:hAnsiTheme="minorEastAsia"/>
                <w:b/>
                <w:color w:val="000000" w:themeColor="text1"/>
                <w:sz w:val="28"/>
                <w:szCs w:val="28"/>
                <w14:textFill>
                  <w14:solidFill>
                    <w14:schemeClr w14:val="tx1"/>
                  </w14:solidFill>
                </w14:textFill>
              </w:rPr>
              <w:t>：</w:t>
            </w:r>
          </w:p>
        </w:tc>
        <w:tc>
          <w:tcPr>
            <w:tcW w:w="5740" w:type="dxa"/>
          </w:tcPr>
          <w:p>
            <w:pPr>
              <w:jc w:val="left"/>
              <w:rPr>
                <w:rFonts w:asciiTheme="minorEastAsia" w:hAnsiTheme="minorEastAsia"/>
                <w:b/>
                <w:color w:val="000000" w:themeColor="text1"/>
                <w:spacing w:val="4"/>
                <w:sz w:val="28"/>
                <w:szCs w:val="28"/>
                <w14:textFill>
                  <w14:solidFill>
                    <w14:schemeClr w14:val="tx1"/>
                  </w14:solidFill>
                </w14:textFill>
              </w:rPr>
            </w:pPr>
            <w:r>
              <w:rPr>
                <w:rFonts w:hint="eastAsia" w:asciiTheme="minorEastAsia" w:hAnsiTheme="minorEastAsia"/>
                <w:b/>
                <w:color w:val="000000" w:themeColor="text1"/>
                <w:spacing w:val="4"/>
                <w:sz w:val="28"/>
                <w:szCs w:val="28"/>
                <w14:textFill>
                  <w14:solidFill>
                    <w14:schemeClr w14:val="tx1"/>
                  </w14:solidFill>
                </w14:textFill>
              </w:rPr>
              <w:t>广东智汇城市招标采购有限公司</w:t>
            </w:r>
          </w:p>
        </w:tc>
      </w:tr>
    </w:tbl>
    <w:p>
      <w:pPr>
        <w:jc w:val="center"/>
        <w:rPr>
          <w:rFonts w:asciiTheme="minorEastAsia" w:hAnsiTheme="minorEastAsia"/>
          <w:b/>
          <w:color w:val="000000" w:themeColor="text1"/>
          <w:sz w:val="32"/>
          <w:szCs w:val="32"/>
          <w14:textFill>
            <w14:solidFill>
              <w14:schemeClr w14:val="tx1"/>
            </w14:solidFill>
          </w14:textFill>
        </w:rPr>
      </w:pPr>
    </w:p>
    <w:p>
      <w:pPr>
        <w:jc w:val="center"/>
        <w:rPr>
          <w:rFonts w:asciiTheme="minorEastAsia" w:hAnsiTheme="minorEastAsia"/>
          <w:b/>
          <w:color w:val="000000" w:themeColor="text1"/>
          <w:spacing w:val="60"/>
          <w:sz w:val="28"/>
          <w:szCs w:val="28"/>
          <w14:textFill>
            <w14:solidFill>
              <w14:schemeClr w14:val="tx1"/>
            </w14:solidFill>
          </w14:textFill>
        </w:rPr>
      </w:pPr>
      <w:r>
        <w:rPr>
          <w:rFonts w:hint="eastAsia" w:asciiTheme="minorEastAsia" w:hAnsiTheme="minorEastAsia"/>
          <w:b/>
          <w:color w:val="000000" w:themeColor="text1"/>
          <w:spacing w:val="60"/>
          <w:sz w:val="28"/>
          <w:szCs w:val="28"/>
          <w14:textFill>
            <w14:solidFill>
              <w14:schemeClr w14:val="tx1"/>
            </w14:solidFill>
          </w14:textFill>
        </w:rPr>
        <w:t>二〇二三年</w:t>
      </w:r>
      <w:r>
        <w:rPr>
          <w:rFonts w:hint="eastAsia" w:asciiTheme="minorEastAsia" w:hAnsiTheme="minorEastAsia"/>
          <w:b/>
          <w:color w:val="000000" w:themeColor="text1"/>
          <w:spacing w:val="60"/>
          <w:sz w:val="28"/>
          <w:szCs w:val="28"/>
          <w:lang w:val="en-US" w:eastAsia="zh-CN"/>
          <w14:textFill>
            <w14:solidFill>
              <w14:schemeClr w14:val="tx1"/>
            </w14:solidFill>
          </w14:textFill>
        </w:rPr>
        <w:t>二</w:t>
      </w:r>
      <w:r>
        <w:rPr>
          <w:rFonts w:hint="eastAsia" w:asciiTheme="minorEastAsia" w:hAnsiTheme="minorEastAsia"/>
          <w:b/>
          <w:color w:val="000000" w:themeColor="text1"/>
          <w:spacing w:val="60"/>
          <w:sz w:val="28"/>
          <w:szCs w:val="28"/>
          <w14:textFill>
            <w14:solidFill>
              <w14:schemeClr w14:val="tx1"/>
            </w14:solidFill>
          </w14:textFill>
        </w:rPr>
        <w:t>月</w:t>
      </w:r>
    </w:p>
    <w:p>
      <w:pPr>
        <w:pageBreakBefore/>
        <w:spacing w:before="312" w:beforeLines="100" w:line="480" w:lineRule="auto"/>
        <w:jc w:val="center"/>
        <w:rPr>
          <w:rFonts w:cs="Times New Roman" w:asciiTheme="minorEastAsia" w:hAnsiTheme="minorEastAsia"/>
          <w:b/>
          <w:color w:val="000000" w:themeColor="text1"/>
          <w:spacing w:val="60"/>
          <w:sz w:val="32"/>
          <w:szCs w:val="32"/>
          <w14:textFill>
            <w14:solidFill>
              <w14:schemeClr w14:val="tx1"/>
            </w14:solidFill>
          </w14:textFill>
        </w:rPr>
      </w:pPr>
      <w:r>
        <w:rPr>
          <w:rFonts w:hint="eastAsia" w:cs="Times New Roman" w:asciiTheme="minorEastAsia" w:hAnsiTheme="minorEastAsia"/>
          <w:b/>
          <w:color w:val="000000" w:themeColor="text1"/>
          <w:spacing w:val="60"/>
          <w:sz w:val="32"/>
          <w:szCs w:val="32"/>
          <w14:textFill>
            <w14:solidFill>
              <w14:schemeClr w14:val="tx1"/>
            </w14:solidFill>
          </w14:textFill>
        </w:rPr>
        <w:t>温馨提示</w:t>
      </w:r>
    </w:p>
    <w:p>
      <w:pPr>
        <w:numPr>
          <w:ilvl w:val="0"/>
          <w:numId w:val="1"/>
        </w:numPr>
        <w:spacing w:line="480" w:lineRule="auto"/>
        <w:jc w:val="left"/>
        <w:rPr>
          <w:rFonts w:cs="Times New Roman" w:asciiTheme="minorEastAsia" w:hAnsiTheme="minorEastAsia"/>
          <w:color w:val="000000" w:themeColor="text1"/>
          <w:spacing w:val="-10"/>
          <w:szCs w:val="21"/>
          <w14:textFill>
            <w14:solidFill>
              <w14:schemeClr w14:val="tx1"/>
            </w14:solidFill>
          </w14:textFill>
        </w:rPr>
      </w:pPr>
      <w:r>
        <w:rPr>
          <w:rFonts w:hint="eastAsia" w:cs="Times New Roman" w:asciiTheme="minorEastAsia" w:hAnsiTheme="minorEastAsia"/>
          <w:color w:val="000000" w:themeColor="text1"/>
          <w:szCs w:val="21"/>
          <w14:textFill>
            <w14:solidFill>
              <w14:schemeClr w14:val="tx1"/>
            </w14:solidFill>
          </w14:textFill>
        </w:rPr>
        <w:t>响应截止时间一到，本公司不接收任何响应文件，因此，请适当提前到达。</w:t>
      </w:r>
    </w:p>
    <w:p>
      <w:pPr>
        <w:numPr>
          <w:ilvl w:val="0"/>
          <w:numId w:val="1"/>
        </w:numPr>
        <w:spacing w:line="480" w:lineRule="auto"/>
        <w:jc w:val="left"/>
        <w:rPr>
          <w:rFonts w:cs="Times New Roman" w:asciiTheme="minorEastAsia" w:hAnsiTheme="minorEastAsia"/>
          <w:color w:val="000000" w:themeColor="text1"/>
          <w14:textFill>
            <w14:solidFill>
              <w14:schemeClr w14:val="tx1"/>
            </w14:solidFill>
          </w14:textFill>
        </w:rPr>
      </w:pPr>
      <w:r>
        <w:rPr>
          <w:rFonts w:hint="eastAsia" w:cs="Times New Roman" w:asciiTheme="minorEastAsia" w:hAnsiTheme="minorEastAsia"/>
          <w:color w:val="000000" w:themeColor="text1"/>
          <w14:textFill>
            <w14:solidFill>
              <w14:schemeClr w14:val="tx1"/>
            </w14:solidFill>
          </w14:textFill>
        </w:rPr>
        <w:t>请正确填写《首次报价一览表》。多包项目请仔细检查包号，包号跟包名称必须一致。</w:t>
      </w:r>
    </w:p>
    <w:p>
      <w:pPr>
        <w:numPr>
          <w:ilvl w:val="0"/>
          <w:numId w:val="1"/>
        </w:numPr>
        <w:spacing w:line="480" w:lineRule="auto"/>
        <w:jc w:val="left"/>
        <w:rPr>
          <w:rFonts w:cs="Times New Roman" w:asciiTheme="minorEastAsia" w:hAnsiTheme="minorEastAsia"/>
          <w:color w:val="000000" w:themeColor="text1"/>
          <w14:textFill>
            <w14:solidFill>
              <w14:schemeClr w14:val="tx1"/>
            </w14:solidFill>
          </w14:textFill>
        </w:rPr>
      </w:pPr>
      <w:r>
        <w:rPr>
          <w:rFonts w:hint="eastAsia" w:cs="Times New Roman" w:asciiTheme="minorEastAsia" w:hAnsiTheme="minorEastAsia"/>
          <w:color w:val="000000" w:themeColor="text1"/>
          <w14:textFill>
            <w14:solidFill>
              <w14:schemeClr w14:val="tx1"/>
            </w14:solidFill>
          </w14:textFill>
        </w:rPr>
        <w:t>请仔细检查《法定代表人授权委托书》、《谈判函》、《首次报价一览表》等重要格式文件是否有按要求盖公章、签名</w:t>
      </w:r>
      <w:r>
        <w:rPr>
          <w:rFonts w:hint="eastAsia" w:asciiTheme="minorEastAsia" w:hAnsiTheme="minorEastAsia"/>
          <w:color w:val="000000" w:themeColor="text1"/>
          <w14:textFill>
            <w14:solidFill>
              <w14:schemeClr w14:val="tx1"/>
            </w14:solidFill>
          </w14:textFill>
        </w:rPr>
        <w:t>（或盖私章）、签署日期。</w:t>
      </w:r>
    </w:p>
    <w:p>
      <w:pPr>
        <w:numPr>
          <w:ilvl w:val="0"/>
          <w:numId w:val="1"/>
        </w:numPr>
        <w:spacing w:line="480" w:lineRule="auto"/>
        <w:jc w:val="left"/>
        <w:rPr>
          <w:rFonts w:cs="Times New Roman" w:asciiTheme="minorEastAsia" w:hAnsiTheme="minorEastAsia"/>
          <w:color w:val="000000" w:themeColor="text1"/>
          <w14:textFill>
            <w14:solidFill>
              <w14:schemeClr w14:val="tx1"/>
            </w14:solidFill>
          </w14:textFill>
        </w:rPr>
      </w:pPr>
      <w:r>
        <w:rPr>
          <w:rFonts w:hint="eastAsia" w:cs="Times New Roman" w:asciiTheme="minorEastAsia" w:hAnsiTheme="minorEastAsia"/>
          <w:color w:val="000000" w:themeColor="text1"/>
          <w14:textFill>
            <w14:solidFill>
              <w14:schemeClr w14:val="tx1"/>
            </w14:solidFill>
          </w14:textFill>
        </w:rPr>
        <w:t>加★号的条款必须一一响应。</w:t>
      </w:r>
    </w:p>
    <w:p>
      <w:pPr>
        <w:numPr>
          <w:ilvl w:val="0"/>
          <w:numId w:val="1"/>
        </w:numPr>
        <w:spacing w:line="480" w:lineRule="auto"/>
        <w:jc w:val="left"/>
        <w:rPr>
          <w:rFonts w:cs="Times New Roman" w:asciiTheme="minorEastAsia" w:hAnsiTheme="minorEastAsia"/>
          <w:color w:val="000000" w:themeColor="text1"/>
          <w14:textFill>
            <w14:solidFill>
              <w14:schemeClr w14:val="tx1"/>
            </w14:solidFill>
          </w14:textFill>
        </w:rPr>
      </w:pPr>
      <w:r>
        <w:rPr>
          <w:rFonts w:hint="eastAsia" w:cs="Times New Roman" w:asciiTheme="minorEastAsia" w:hAnsiTheme="minorEastAsia"/>
          <w:color w:val="000000" w:themeColor="text1"/>
          <w:szCs w:val="21"/>
          <w14:textFill>
            <w14:solidFill>
              <w14:schemeClr w14:val="tx1"/>
            </w14:solidFill>
          </w14:textFill>
        </w:rPr>
        <w:t>响应文件</w:t>
      </w:r>
      <w:r>
        <w:rPr>
          <w:rFonts w:hint="eastAsia" w:cs="Times New Roman" w:asciiTheme="minorEastAsia" w:hAnsiTheme="minorEastAsia"/>
          <w:color w:val="000000" w:themeColor="text1"/>
          <w14:textFill>
            <w14:solidFill>
              <w14:schemeClr w14:val="tx1"/>
            </w14:solidFill>
          </w14:textFill>
        </w:rPr>
        <w:t>应按顺序编制页码。</w:t>
      </w:r>
    </w:p>
    <w:p>
      <w:pPr>
        <w:numPr>
          <w:ilvl w:val="0"/>
          <w:numId w:val="1"/>
        </w:numPr>
        <w:spacing w:line="480" w:lineRule="auto"/>
        <w:jc w:val="left"/>
        <w:rPr>
          <w:rFonts w:asciiTheme="minorEastAsia" w:hAnsiTheme="minorEastAsia"/>
          <w:color w:val="000000" w:themeColor="text1"/>
          <w14:textFill>
            <w14:solidFill>
              <w14:schemeClr w14:val="tx1"/>
            </w14:solidFill>
          </w14:textFill>
        </w:rPr>
      </w:pPr>
      <w:r>
        <w:rPr>
          <w:rFonts w:asciiTheme="minorEastAsia" w:hAnsiTheme="minorEastAsia"/>
          <w:color w:val="000000" w:themeColor="text1"/>
          <w14:textFill>
            <w14:solidFill>
              <w14:schemeClr w14:val="tx1"/>
            </w14:solidFill>
          </w14:textFill>
        </w:rPr>
        <w:t>我</w:t>
      </w:r>
      <w:r>
        <w:rPr>
          <w:rFonts w:hint="eastAsia" w:asciiTheme="minorEastAsia" w:hAnsiTheme="minorEastAsia"/>
          <w:color w:val="000000" w:themeColor="text1"/>
          <w14:textFill>
            <w14:solidFill>
              <w14:schemeClr w14:val="tx1"/>
            </w14:solidFill>
          </w14:textFill>
        </w:rPr>
        <w:t>公司</w:t>
      </w:r>
      <w:r>
        <w:rPr>
          <w:rFonts w:asciiTheme="minorEastAsia" w:hAnsiTheme="minorEastAsia"/>
          <w:color w:val="000000" w:themeColor="text1"/>
          <w14:textFill>
            <w14:solidFill>
              <w14:schemeClr w14:val="tx1"/>
            </w14:solidFill>
          </w14:textFill>
        </w:rPr>
        <w:t>为采购代理机构，不对</w:t>
      </w:r>
      <w:r>
        <w:rPr>
          <w:rFonts w:hint="eastAsia" w:asciiTheme="minorEastAsia" w:hAnsiTheme="minorEastAsia"/>
          <w:color w:val="000000" w:themeColor="text1"/>
          <w14:textFill>
            <w14:solidFill>
              <w14:schemeClr w14:val="tx1"/>
            </w14:solidFill>
          </w14:textFill>
        </w:rPr>
        <w:t>供应商获取</w:t>
      </w:r>
      <w:r>
        <w:rPr>
          <w:rFonts w:asciiTheme="minorEastAsia" w:hAnsiTheme="minorEastAsia"/>
          <w:color w:val="000000" w:themeColor="text1"/>
          <w14:textFill>
            <w14:solidFill>
              <w14:schemeClr w14:val="tx1"/>
            </w14:solidFill>
          </w14:textFill>
        </w:rPr>
        <w:t>采购文件时提交的相关资料的</w:t>
      </w:r>
      <w:r>
        <w:rPr>
          <w:rFonts w:hint="eastAsia" w:asciiTheme="minorEastAsia" w:hAnsiTheme="minorEastAsia"/>
          <w:color w:val="000000" w:themeColor="text1"/>
          <w14:textFill>
            <w14:solidFill>
              <w14:schemeClr w14:val="tx1"/>
            </w14:solidFill>
          </w14:textFill>
        </w:rPr>
        <w:t>真实性负责，</w:t>
      </w:r>
      <w:r>
        <w:rPr>
          <w:rFonts w:asciiTheme="minorEastAsia" w:hAnsiTheme="minorEastAsia"/>
          <w:color w:val="000000" w:themeColor="text1"/>
          <w14:textFill>
            <w14:solidFill>
              <w14:schemeClr w14:val="tx1"/>
            </w14:solidFill>
          </w14:textFill>
        </w:rPr>
        <w:t>如</w:t>
      </w:r>
      <w:r>
        <w:rPr>
          <w:rFonts w:hint="eastAsia" w:asciiTheme="minorEastAsia" w:hAnsiTheme="minorEastAsia"/>
          <w:color w:val="000000" w:themeColor="text1"/>
          <w14:textFill>
            <w14:solidFill>
              <w14:schemeClr w14:val="tx1"/>
            </w14:solidFill>
          </w14:textFill>
        </w:rPr>
        <w:t>供应商</w:t>
      </w:r>
      <w:r>
        <w:rPr>
          <w:rFonts w:asciiTheme="minorEastAsia" w:hAnsiTheme="minorEastAsia"/>
          <w:color w:val="000000" w:themeColor="text1"/>
          <w14:textFill>
            <w14:solidFill>
              <w14:schemeClr w14:val="tx1"/>
            </w14:solidFill>
          </w14:textFill>
        </w:rPr>
        <w:t>发现相关资料被盗用或复制，</w:t>
      </w:r>
      <w:r>
        <w:rPr>
          <w:rFonts w:hint="eastAsia" w:asciiTheme="minorEastAsia" w:hAnsiTheme="minorEastAsia"/>
          <w:color w:val="000000" w:themeColor="text1"/>
          <w14:textFill>
            <w14:solidFill>
              <w14:schemeClr w14:val="tx1"/>
            </w14:solidFill>
          </w14:textFill>
        </w:rPr>
        <w:t>应</w:t>
      </w:r>
      <w:r>
        <w:rPr>
          <w:rFonts w:asciiTheme="minorEastAsia" w:hAnsiTheme="minorEastAsia"/>
          <w:color w:val="000000" w:themeColor="text1"/>
          <w14:textFill>
            <w14:solidFill>
              <w14:schemeClr w14:val="tx1"/>
            </w14:solidFill>
          </w14:textFill>
        </w:rPr>
        <w:t>遵循法律途径解决，追究侵权者责任。</w:t>
      </w:r>
    </w:p>
    <w:p>
      <w:pPr>
        <w:tabs>
          <w:tab w:val="left" w:pos="709"/>
        </w:tabs>
        <w:spacing w:line="600" w:lineRule="exact"/>
        <w:ind w:left="420"/>
        <w:rPr>
          <w:rFonts w:asciiTheme="minorEastAsia" w:hAnsiTheme="minorEastAsia"/>
          <w:color w:val="000000" w:themeColor="text1"/>
          <w:szCs w:val="21"/>
          <w14:textFill>
            <w14:solidFill>
              <w14:schemeClr w14:val="tx1"/>
            </w14:solidFill>
          </w14:textFill>
        </w:rPr>
      </w:pPr>
      <w:r>
        <w:rPr>
          <w:rFonts w:hint="eastAsia" w:asciiTheme="minorEastAsia" w:hAnsiTheme="minorEastAsia"/>
          <w:b/>
          <w:color w:val="000000" w:themeColor="text1"/>
          <w14:textFill>
            <w14:solidFill>
              <w14:schemeClr w14:val="tx1"/>
            </w14:solidFill>
          </w14:textFill>
        </w:rPr>
        <w:t xml:space="preserve"> (本提示内容非采购文件的组成部分，仅为善意提醒。如有不一致，以采购文件为准。)</w:t>
      </w:r>
    </w:p>
    <w:p>
      <w:pPr>
        <w:tabs>
          <w:tab w:val="left" w:pos="709"/>
        </w:tabs>
        <w:spacing w:before="468" w:beforeLines="150" w:after="156" w:afterLines="50" w:line="600" w:lineRule="exact"/>
        <w:jc w:val="center"/>
        <w:rPr>
          <w:rFonts w:asciiTheme="minorEastAsia" w:hAnsiTheme="minorEastAsia"/>
          <w:b/>
          <w:color w:val="000000" w:themeColor="text1"/>
          <w:sz w:val="24"/>
          <w:szCs w:val="24"/>
          <w14:textFill>
            <w14:solidFill>
              <w14:schemeClr w14:val="tx1"/>
            </w14:solidFill>
          </w14:textFill>
        </w:rPr>
      </w:pPr>
      <w:r>
        <w:rPr>
          <w:rFonts w:asciiTheme="minorEastAsia" w:hAnsiTheme="minorEastAsia"/>
          <w:b/>
          <w:color w:val="000000" w:themeColor="text1"/>
          <w14:textFill>
            <w14:solidFill>
              <w14:schemeClr w14:val="tx1"/>
            </w14:solidFill>
          </w14:textFill>
        </w:rPr>
        <w:drawing>
          <wp:anchor distT="0" distB="0" distL="114300" distR="114300" simplePos="0" relativeHeight="251659264" behindDoc="0" locked="0" layoutInCell="1" allowOverlap="1">
            <wp:simplePos x="0" y="0"/>
            <wp:positionH relativeFrom="page">
              <wp:posOffset>2209800</wp:posOffset>
            </wp:positionH>
            <wp:positionV relativeFrom="margin">
              <wp:posOffset>4991100</wp:posOffset>
            </wp:positionV>
            <wp:extent cx="3002915" cy="3002915"/>
            <wp:effectExtent l="0" t="0" r="6985" b="6985"/>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002915" cy="3002915"/>
                    </a:xfrm>
                    <a:prstGeom prst="rect">
                      <a:avLst/>
                    </a:prstGeom>
                  </pic:spPr>
                </pic:pic>
              </a:graphicData>
            </a:graphic>
          </wp:anchor>
        </w:drawing>
      </w:r>
      <w:r>
        <w:rPr>
          <w:rFonts w:hint="eastAsia" w:asciiTheme="minorEastAsia" w:hAnsiTheme="minorEastAsia"/>
          <w:b/>
          <w:color w:val="000000" w:themeColor="text1"/>
          <w:sz w:val="24"/>
          <w:szCs w:val="24"/>
          <w14:textFill>
            <w14:solidFill>
              <w14:schemeClr w14:val="tx1"/>
            </w14:solidFill>
          </w14:textFill>
        </w:rPr>
        <w:t>使用微信扫描二维码在线获取采购文件</w:t>
      </w:r>
    </w:p>
    <w:p>
      <w:pPr>
        <w:tabs>
          <w:tab w:val="left" w:pos="709"/>
        </w:tabs>
        <w:spacing w:before="156" w:beforeLines="50" w:line="600" w:lineRule="exact"/>
        <w:jc w:val="center"/>
        <w:rPr>
          <w:rFonts w:asciiTheme="minorEastAsia" w:hAnsiTheme="minorEastAsia"/>
          <w:b/>
          <w:color w:val="000000" w:themeColor="text1"/>
          <w:sz w:val="32"/>
          <w:szCs w:val="32"/>
          <w14:textFill>
            <w14:solidFill>
              <w14:schemeClr w14:val="tx1"/>
            </w14:solidFill>
          </w14:textFill>
        </w:rPr>
      </w:pPr>
    </w:p>
    <w:p>
      <w:pPr>
        <w:tabs>
          <w:tab w:val="left" w:pos="709"/>
        </w:tabs>
        <w:spacing w:before="156" w:beforeLines="50" w:line="600" w:lineRule="exact"/>
        <w:rPr>
          <w:rFonts w:asciiTheme="minorEastAsia" w:hAnsiTheme="minorEastAsia"/>
          <w:b/>
          <w:color w:val="000000" w:themeColor="text1"/>
          <w14:textFill>
            <w14:solidFill>
              <w14:schemeClr w14:val="tx1"/>
            </w14:solidFill>
          </w14:textFill>
        </w:rPr>
      </w:pPr>
    </w:p>
    <w:p>
      <w:pPr>
        <w:widowControl/>
        <w:jc w:val="left"/>
        <w:rPr>
          <w:rFonts w:asciiTheme="minorEastAsia" w:hAnsiTheme="minorEastAsia"/>
          <w:color w:val="000000" w:themeColor="text1"/>
          <w14:textFill>
            <w14:solidFill>
              <w14:schemeClr w14:val="tx1"/>
            </w14:solidFill>
          </w14:textFill>
        </w:rPr>
      </w:pPr>
    </w:p>
    <w:p>
      <w:pPr>
        <w:spacing w:before="312" w:beforeLines="100" w:line="480" w:lineRule="auto"/>
        <w:ind w:firstLine="420"/>
        <w:jc w:val="left"/>
        <w:rPr>
          <w:rFonts w:cs="Times New Roman" w:asciiTheme="minorEastAsia" w:hAnsiTheme="minorEastAsia"/>
          <w:color w:val="000000" w:themeColor="text1"/>
          <w14:textFill>
            <w14:solidFill>
              <w14:schemeClr w14:val="tx1"/>
            </w14:solidFill>
          </w14:textFill>
        </w:rPr>
      </w:pPr>
    </w:p>
    <w:sdt>
      <w:sdtPr>
        <w:rPr>
          <w:rFonts w:asciiTheme="minorEastAsia" w:hAnsiTheme="minorEastAsia" w:eastAsiaTheme="minorEastAsia" w:cstheme="minorBidi"/>
          <w:b w:val="0"/>
          <w:bCs w:val="0"/>
          <w:color w:val="000000" w:themeColor="text1"/>
          <w:kern w:val="2"/>
          <w:sz w:val="21"/>
          <w:szCs w:val="22"/>
          <w:lang w:val="zh-CN"/>
          <w14:textFill>
            <w14:solidFill>
              <w14:schemeClr w14:val="tx1"/>
            </w14:solidFill>
          </w14:textFill>
        </w:rPr>
        <w:id w:val="15309391"/>
        <w:docPartObj>
          <w:docPartGallery w:val="Table of Contents"/>
          <w:docPartUnique/>
        </w:docPartObj>
      </w:sdtPr>
      <w:sdtEndPr>
        <w:rPr>
          <w:rFonts w:asciiTheme="minorEastAsia" w:hAnsiTheme="minorEastAsia" w:eastAsiaTheme="minorEastAsia" w:cstheme="minorBidi"/>
          <w:b w:val="0"/>
          <w:bCs w:val="0"/>
          <w:color w:val="000000" w:themeColor="text1"/>
          <w:kern w:val="2"/>
          <w:sz w:val="21"/>
          <w:szCs w:val="21"/>
          <w:lang w:val="en-US"/>
          <w14:textFill>
            <w14:solidFill>
              <w14:schemeClr w14:val="tx1"/>
            </w14:solidFill>
          </w14:textFill>
        </w:rPr>
      </w:sdtEndPr>
      <w:sdtContent>
        <w:p>
          <w:pPr>
            <w:pStyle w:val="43"/>
            <w:keepNext w:val="0"/>
            <w:keepLines w:val="0"/>
            <w:pageBreakBefore/>
            <w:widowControl w:val="0"/>
            <w:jc w:val="center"/>
            <w:rPr>
              <w:rFonts w:asciiTheme="minorEastAsia" w:hAnsiTheme="minorEastAsia" w:eastAsiaTheme="minorEastAsia"/>
              <w:color w:val="000000" w:themeColor="text1"/>
              <w14:textFill>
                <w14:solidFill>
                  <w14:schemeClr w14:val="tx1"/>
                </w14:solidFill>
              </w14:textFill>
            </w:rPr>
          </w:pPr>
          <w:r>
            <w:rPr>
              <w:rFonts w:asciiTheme="minorEastAsia" w:hAnsiTheme="minorEastAsia" w:eastAsiaTheme="minorEastAsia"/>
              <w:color w:val="000000" w:themeColor="text1"/>
              <w:lang w:val="zh-CN"/>
              <w14:textFill>
                <w14:solidFill>
                  <w14:schemeClr w14:val="tx1"/>
                </w14:solidFill>
              </w14:textFill>
            </w:rPr>
            <w:t>目</w:t>
          </w:r>
          <w:r>
            <w:rPr>
              <w:rFonts w:hint="eastAsia" w:asciiTheme="minorEastAsia" w:hAnsiTheme="minorEastAsia" w:eastAsiaTheme="minorEastAsia"/>
              <w:color w:val="000000" w:themeColor="text1"/>
              <w:lang w:val="zh-CN"/>
              <w14:textFill>
                <w14:solidFill>
                  <w14:schemeClr w14:val="tx1"/>
                </w14:solidFill>
              </w14:textFill>
            </w:rPr>
            <w:t xml:space="preserve">    </w:t>
          </w:r>
          <w:r>
            <w:rPr>
              <w:rFonts w:asciiTheme="minorEastAsia" w:hAnsiTheme="minorEastAsia" w:eastAsiaTheme="minorEastAsia"/>
              <w:color w:val="000000" w:themeColor="text1"/>
              <w:lang w:val="zh-CN"/>
              <w14:textFill>
                <w14:solidFill>
                  <w14:schemeClr w14:val="tx1"/>
                </w14:solidFill>
              </w14:textFill>
            </w:rPr>
            <w:t>录</w:t>
          </w:r>
        </w:p>
        <w:p>
          <w:pPr>
            <w:pStyle w:val="14"/>
            <w:tabs>
              <w:tab w:val="right" w:leader="dot" w:pos="8405"/>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color w:val="000000" w:themeColor="text1"/>
              <w:szCs w:val="21"/>
              <w14:textFill>
                <w14:solidFill>
                  <w14:schemeClr w14:val="tx1"/>
                </w14:solidFill>
              </w14:textFill>
            </w:rPr>
            <w:instrText xml:space="preserve"> TOC \o "1-3" \h \z \u </w:instrText>
          </w:r>
          <w:r>
            <w:rPr>
              <w:rFonts w:asciiTheme="minorEastAsia" w:hAnsiTheme="minorEastAsia"/>
              <w:color w:val="000000" w:themeColor="text1"/>
              <w:szCs w:val="21"/>
              <w14:textFill>
                <w14:solidFill>
                  <w14:schemeClr w14:val="tx1"/>
                </w14:solidFill>
              </w14:textFill>
            </w:rPr>
            <w:fldChar w:fldCharType="separate"/>
          </w: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_Toc8924 </w:instrText>
          </w:r>
          <w:r>
            <w:rPr>
              <w:rFonts w:asciiTheme="minorEastAsia" w:hAnsiTheme="minorEastAsia"/>
              <w:szCs w:val="21"/>
            </w:rPr>
            <w:fldChar w:fldCharType="separate"/>
          </w:r>
          <w:r>
            <w:rPr>
              <w:rFonts w:hint="eastAsia" w:asciiTheme="minorEastAsia" w:hAnsiTheme="minorEastAsia"/>
              <w:spacing w:val="20"/>
              <w:szCs w:val="32"/>
            </w:rPr>
            <w:t>第一部分 谈判邀请函</w:t>
          </w:r>
          <w:r>
            <w:tab/>
          </w:r>
          <w:r>
            <w:fldChar w:fldCharType="begin"/>
          </w:r>
          <w:r>
            <w:instrText xml:space="preserve"> PAGEREF _Toc8924 \h </w:instrText>
          </w:r>
          <w:r>
            <w:fldChar w:fldCharType="separate"/>
          </w:r>
          <w:r>
            <w:t>5</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14"/>
            <w:tabs>
              <w:tab w:val="right" w:leader="dot" w:pos="8405"/>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_Toc24424 </w:instrText>
          </w:r>
          <w:r>
            <w:rPr>
              <w:rFonts w:asciiTheme="minorEastAsia" w:hAnsiTheme="minorEastAsia"/>
              <w:szCs w:val="21"/>
            </w:rPr>
            <w:fldChar w:fldCharType="separate"/>
          </w:r>
          <w:r>
            <w:rPr>
              <w:rFonts w:hint="eastAsia" w:asciiTheme="minorEastAsia" w:hAnsiTheme="minorEastAsia"/>
              <w:bCs/>
              <w:spacing w:val="20"/>
              <w:kern w:val="44"/>
              <w:szCs w:val="32"/>
            </w:rPr>
            <w:t>第二部分</w:t>
          </w:r>
          <w:r>
            <w:rPr>
              <w:rFonts w:asciiTheme="minorEastAsia" w:hAnsiTheme="minorEastAsia"/>
              <w:bCs/>
              <w:spacing w:val="20"/>
              <w:kern w:val="44"/>
              <w:szCs w:val="32"/>
            </w:rPr>
            <w:t xml:space="preserve"> </w:t>
          </w:r>
          <w:r>
            <w:rPr>
              <w:rFonts w:hint="eastAsia" w:asciiTheme="minorEastAsia" w:hAnsiTheme="minorEastAsia"/>
              <w:bCs/>
              <w:spacing w:val="20"/>
              <w:kern w:val="44"/>
              <w:szCs w:val="32"/>
            </w:rPr>
            <w:t>采购需求</w:t>
          </w:r>
          <w:r>
            <w:tab/>
          </w:r>
          <w:r>
            <w:fldChar w:fldCharType="begin"/>
          </w:r>
          <w:r>
            <w:instrText xml:space="preserve"> PAGEREF _Toc24424 \h </w:instrText>
          </w:r>
          <w:r>
            <w:fldChar w:fldCharType="separate"/>
          </w:r>
          <w:r>
            <w:t>8</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14"/>
            <w:tabs>
              <w:tab w:val="right" w:leader="dot" w:pos="8405"/>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_Toc14943 </w:instrText>
          </w:r>
          <w:r>
            <w:rPr>
              <w:rFonts w:asciiTheme="minorEastAsia" w:hAnsiTheme="minorEastAsia"/>
              <w:szCs w:val="21"/>
            </w:rPr>
            <w:fldChar w:fldCharType="separate"/>
          </w:r>
          <w:r>
            <w:rPr>
              <w:rFonts w:hint="eastAsia" w:asciiTheme="minorEastAsia" w:hAnsiTheme="minorEastAsia"/>
              <w:spacing w:val="20"/>
              <w:szCs w:val="32"/>
            </w:rPr>
            <w:t>第三部分 谈判须知前附表</w:t>
          </w:r>
          <w:r>
            <w:tab/>
          </w:r>
          <w:r>
            <w:fldChar w:fldCharType="begin"/>
          </w:r>
          <w:r>
            <w:instrText xml:space="preserve"> PAGEREF _Toc14943 \h </w:instrText>
          </w:r>
          <w:r>
            <w:fldChar w:fldCharType="separate"/>
          </w:r>
          <w:r>
            <w:t>10</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14"/>
            <w:tabs>
              <w:tab w:val="right" w:leader="dot" w:pos="8405"/>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_Toc7127 </w:instrText>
          </w:r>
          <w:r>
            <w:rPr>
              <w:rFonts w:asciiTheme="minorEastAsia" w:hAnsiTheme="minorEastAsia"/>
              <w:szCs w:val="21"/>
            </w:rPr>
            <w:fldChar w:fldCharType="separate"/>
          </w:r>
          <w:r>
            <w:rPr>
              <w:rFonts w:hint="eastAsia" w:asciiTheme="minorEastAsia" w:hAnsiTheme="minorEastAsia"/>
              <w:spacing w:val="20"/>
              <w:szCs w:val="32"/>
            </w:rPr>
            <w:t>第四部分 谈判须知</w:t>
          </w:r>
          <w:r>
            <w:tab/>
          </w:r>
          <w:r>
            <w:fldChar w:fldCharType="begin"/>
          </w:r>
          <w:r>
            <w:instrText xml:space="preserve"> PAGEREF _Toc7127 \h </w:instrText>
          </w:r>
          <w:r>
            <w:fldChar w:fldCharType="separate"/>
          </w:r>
          <w:r>
            <w:t>11</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15"/>
            <w:tabs>
              <w:tab w:val="right" w:leader="dot" w:pos="8405"/>
              <w:tab w:val="clear" w:pos="426"/>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_Toc29637 </w:instrText>
          </w:r>
          <w:r>
            <w:rPr>
              <w:rFonts w:asciiTheme="minorEastAsia" w:hAnsiTheme="minorEastAsia"/>
              <w:szCs w:val="21"/>
            </w:rPr>
            <w:fldChar w:fldCharType="separate"/>
          </w:r>
          <w:r>
            <w:rPr>
              <w:rFonts w:hint="eastAsia" w:asciiTheme="minorEastAsia" w:hAnsiTheme="minorEastAsia" w:eastAsiaTheme="minorEastAsia"/>
              <w:i w:val="0"/>
              <w:szCs w:val="21"/>
            </w:rPr>
            <w:t xml:space="preserve">一 </w:t>
          </w:r>
          <w:r>
            <w:rPr>
              <w:rFonts w:hint="eastAsia" w:asciiTheme="minorEastAsia" w:hAnsiTheme="minorEastAsia" w:eastAsiaTheme="minorEastAsia"/>
              <w:szCs w:val="21"/>
            </w:rPr>
            <w:t>说明</w:t>
          </w:r>
          <w:r>
            <w:tab/>
          </w:r>
          <w:r>
            <w:fldChar w:fldCharType="begin"/>
          </w:r>
          <w:r>
            <w:instrText xml:space="preserve"> PAGEREF _Toc29637 \h </w:instrText>
          </w:r>
          <w:r>
            <w:fldChar w:fldCharType="separate"/>
          </w:r>
          <w:r>
            <w:t>11</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_Toc15530 </w:instrText>
          </w:r>
          <w:r>
            <w:rPr>
              <w:rFonts w:asciiTheme="minorEastAsia" w:hAnsiTheme="minorEastAsia"/>
              <w:szCs w:val="21"/>
            </w:rPr>
            <w:fldChar w:fldCharType="separate"/>
          </w:r>
          <w:r>
            <w:rPr>
              <w:rFonts w:hint="eastAsia" w:asciiTheme="minorEastAsia" w:hAnsiTheme="minorEastAsia" w:eastAsiaTheme="minorEastAsia"/>
              <w:szCs w:val="21"/>
            </w:rPr>
            <w:t>1 适用范围及资金来源</w:t>
          </w:r>
          <w:r>
            <w:tab/>
          </w:r>
          <w:r>
            <w:fldChar w:fldCharType="begin"/>
          </w:r>
          <w:r>
            <w:instrText xml:space="preserve"> PAGEREF _Toc15530 \h </w:instrText>
          </w:r>
          <w:r>
            <w:fldChar w:fldCharType="separate"/>
          </w:r>
          <w:r>
            <w:t>11</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_Toc24286 </w:instrText>
          </w:r>
          <w:r>
            <w:rPr>
              <w:rFonts w:asciiTheme="minorEastAsia" w:hAnsiTheme="minorEastAsia"/>
              <w:szCs w:val="21"/>
            </w:rPr>
            <w:fldChar w:fldCharType="separate"/>
          </w:r>
          <w:r>
            <w:rPr>
              <w:rFonts w:hint="eastAsia" w:asciiTheme="minorEastAsia" w:hAnsiTheme="minorEastAsia" w:eastAsiaTheme="minorEastAsia"/>
              <w:szCs w:val="21"/>
            </w:rPr>
            <w:t>2 定义</w:t>
          </w:r>
          <w:r>
            <w:tab/>
          </w:r>
          <w:r>
            <w:fldChar w:fldCharType="begin"/>
          </w:r>
          <w:r>
            <w:instrText xml:space="preserve"> PAGEREF _Toc24286 \h </w:instrText>
          </w:r>
          <w:r>
            <w:fldChar w:fldCharType="separate"/>
          </w:r>
          <w:r>
            <w:t>11</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_Toc29896 </w:instrText>
          </w:r>
          <w:r>
            <w:rPr>
              <w:rFonts w:asciiTheme="minorEastAsia" w:hAnsiTheme="minorEastAsia"/>
              <w:szCs w:val="21"/>
            </w:rPr>
            <w:fldChar w:fldCharType="separate"/>
          </w:r>
          <w:r>
            <w:rPr>
              <w:rFonts w:hint="eastAsia" w:asciiTheme="minorEastAsia" w:hAnsiTheme="minorEastAsia" w:eastAsiaTheme="minorEastAsia"/>
              <w:szCs w:val="21"/>
            </w:rPr>
            <w:t>3 合格的货物和服务</w:t>
          </w:r>
          <w:r>
            <w:tab/>
          </w:r>
          <w:r>
            <w:fldChar w:fldCharType="begin"/>
          </w:r>
          <w:r>
            <w:instrText xml:space="preserve"> PAGEREF _Toc29896 \h </w:instrText>
          </w:r>
          <w:r>
            <w:fldChar w:fldCharType="separate"/>
          </w:r>
          <w:r>
            <w:t>11</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_Toc9190 </w:instrText>
          </w:r>
          <w:r>
            <w:rPr>
              <w:rFonts w:asciiTheme="minorEastAsia" w:hAnsiTheme="minorEastAsia"/>
              <w:szCs w:val="21"/>
            </w:rPr>
            <w:fldChar w:fldCharType="separate"/>
          </w:r>
          <w:r>
            <w:rPr>
              <w:rFonts w:hint="eastAsia" w:asciiTheme="minorEastAsia" w:hAnsiTheme="minorEastAsia" w:eastAsiaTheme="minorEastAsia"/>
              <w:szCs w:val="21"/>
            </w:rPr>
            <w:t>4 谈判费用</w:t>
          </w:r>
          <w:r>
            <w:tab/>
          </w:r>
          <w:r>
            <w:fldChar w:fldCharType="begin"/>
          </w:r>
          <w:r>
            <w:instrText xml:space="preserve"> PAGEREF _Toc9190 \h </w:instrText>
          </w:r>
          <w:r>
            <w:fldChar w:fldCharType="separate"/>
          </w:r>
          <w:r>
            <w:t>12</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_Toc20650 </w:instrText>
          </w:r>
          <w:r>
            <w:rPr>
              <w:rFonts w:asciiTheme="minorEastAsia" w:hAnsiTheme="minorEastAsia"/>
              <w:szCs w:val="21"/>
            </w:rPr>
            <w:fldChar w:fldCharType="separate"/>
          </w:r>
          <w:r>
            <w:rPr>
              <w:rFonts w:hint="eastAsia" w:asciiTheme="minorEastAsia" w:hAnsiTheme="minorEastAsia" w:eastAsiaTheme="minorEastAsia"/>
              <w:szCs w:val="21"/>
            </w:rPr>
            <w:t>5 联合体谈判（适用于联合体谈判项目）</w:t>
          </w:r>
          <w:r>
            <w:tab/>
          </w:r>
          <w:r>
            <w:fldChar w:fldCharType="begin"/>
          </w:r>
          <w:r>
            <w:instrText xml:space="preserve"> PAGEREF _Toc20650 \h </w:instrText>
          </w:r>
          <w:r>
            <w:fldChar w:fldCharType="separate"/>
          </w:r>
          <w:r>
            <w:t>12</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_Toc13814 </w:instrText>
          </w:r>
          <w:r>
            <w:rPr>
              <w:rFonts w:asciiTheme="minorEastAsia" w:hAnsiTheme="minorEastAsia"/>
              <w:szCs w:val="21"/>
            </w:rPr>
            <w:fldChar w:fldCharType="separate"/>
          </w:r>
          <w:r>
            <w:rPr>
              <w:rFonts w:hint="eastAsia" w:asciiTheme="minorEastAsia" w:hAnsiTheme="minorEastAsia" w:eastAsiaTheme="minorEastAsia"/>
              <w:szCs w:val="21"/>
            </w:rPr>
            <w:t>6 政府采购信用担保</w:t>
          </w:r>
          <w:r>
            <w:tab/>
          </w:r>
          <w:r>
            <w:fldChar w:fldCharType="begin"/>
          </w:r>
          <w:r>
            <w:instrText xml:space="preserve"> PAGEREF _Toc13814 \h </w:instrText>
          </w:r>
          <w:r>
            <w:fldChar w:fldCharType="separate"/>
          </w:r>
          <w:r>
            <w:t>12</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_Toc13693 </w:instrText>
          </w:r>
          <w:r>
            <w:rPr>
              <w:rFonts w:asciiTheme="minorEastAsia" w:hAnsiTheme="minorEastAsia"/>
              <w:szCs w:val="21"/>
            </w:rPr>
            <w:fldChar w:fldCharType="separate"/>
          </w:r>
          <w:r>
            <w:rPr>
              <w:rFonts w:hint="eastAsia" w:asciiTheme="minorEastAsia" w:hAnsiTheme="minorEastAsia"/>
              <w:bCs w:val="0"/>
              <w:i w:val="0"/>
              <w:szCs w:val="21"/>
            </w:rPr>
            <w:t xml:space="preserve">二 </w:t>
          </w:r>
          <w:r>
            <w:rPr>
              <w:rFonts w:hint="eastAsia" w:asciiTheme="minorEastAsia" w:hAnsiTheme="minorEastAsia"/>
              <w:bCs w:val="0"/>
              <w:szCs w:val="21"/>
            </w:rPr>
            <w:t>采购文件</w:t>
          </w:r>
          <w:r>
            <w:tab/>
          </w:r>
          <w:r>
            <w:fldChar w:fldCharType="begin"/>
          </w:r>
          <w:r>
            <w:instrText xml:space="preserve"> PAGEREF _Toc13693 \h </w:instrText>
          </w:r>
          <w:r>
            <w:fldChar w:fldCharType="separate"/>
          </w:r>
          <w:r>
            <w:t>13</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_Toc4630 </w:instrText>
          </w:r>
          <w:r>
            <w:rPr>
              <w:rFonts w:asciiTheme="minorEastAsia" w:hAnsiTheme="minorEastAsia"/>
              <w:szCs w:val="21"/>
            </w:rPr>
            <w:fldChar w:fldCharType="separate"/>
          </w:r>
          <w:r>
            <w:rPr>
              <w:rFonts w:hint="eastAsia" w:asciiTheme="minorEastAsia" w:hAnsiTheme="minorEastAsia" w:eastAsiaTheme="minorEastAsia"/>
              <w:szCs w:val="21"/>
            </w:rPr>
            <w:t>7 采购文件的组成</w:t>
          </w:r>
          <w:r>
            <w:tab/>
          </w:r>
          <w:r>
            <w:fldChar w:fldCharType="begin"/>
          </w:r>
          <w:r>
            <w:instrText xml:space="preserve"> PAGEREF _Toc4630 \h </w:instrText>
          </w:r>
          <w:r>
            <w:fldChar w:fldCharType="separate"/>
          </w:r>
          <w:r>
            <w:t>13</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_Toc28275 </w:instrText>
          </w:r>
          <w:r>
            <w:rPr>
              <w:rFonts w:asciiTheme="minorEastAsia" w:hAnsiTheme="minorEastAsia"/>
              <w:szCs w:val="21"/>
            </w:rPr>
            <w:fldChar w:fldCharType="separate"/>
          </w:r>
          <w:r>
            <w:rPr>
              <w:rFonts w:hint="eastAsia" w:asciiTheme="minorEastAsia" w:hAnsiTheme="minorEastAsia" w:eastAsiaTheme="minorEastAsia"/>
              <w:szCs w:val="21"/>
            </w:rPr>
            <w:t>8 采购文件的答疑、澄清或修改</w:t>
          </w:r>
          <w:r>
            <w:tab/>
          </w:r>
          <w:r>
            <w:fldChar w:fldCharType="begin"/>
          </w:r>
          <w:r>
            <w:instrText xml:space="preserve"> PAGEREF _Toc28275 \h </w:instrText>
          </w:r>
          <w:r>
            <w:fldChar w:fldCharType="separate"/>
          </w:r>
          <w:r>
            <w:t>13</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_Toc14290 </w:instrText>
          </w:r>
          <w:r>
            <w:rPr>
              <w:rFonts w:asciiTheme="minorEastAsia" w:hAnsiTheme="minorEastAsia"/>
              <w:szCs w:val="21"/>
            </w:rPr>
            <w:fldChar w:fldCharType="separate"/>
          </w:r>
          <w:r>
            <w:rPr>
              <w:rFonts w:hint="eastAsia" w:asciiTheme="minorEastAsia" w:hAnsiTheme="minorEastAsia"/>
              <w:bCs w:val="0"/>
              <w:i w:val="0"/>
              <w:szCs w:val="21"/>
            </w:rPr>
            <w:t xml:space="preserve">三 </w:t>
          </w:r>
          <w:r>
            <w:rPr>
              <w:rFonts w:hint="eastAsia" w:asciiTheme="minorEastAsia" w:hAnsiTheme="minorEastAsia"/>
              <w:bCs w:val="0"/>
              <w:szCs w:val="21"/>
            </w:rPr>
            <w:t>响应文件的编制</w:t>
          </w:r>
          <w:r>
            <w:tab/>
          </w:r>
          <w:r>
            <w:fldChar w:fldCharType="begin"/>
          </w:r>
          <w:r>
            <w:instrText xml:space="preserve"> PAGEREF _Toc14290 \h </w:instrText>
          </w:r>
          <w:r>
            <w:fldChar w:fldCharType="separate"/>
          </w:r>
          <w:r>
            <w:t>14</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_Toc24961 </w:instrText>
          </w:r>
          <w:r>
            <w:rPr>
              <w:rFonts w:asciiTheme="minorEastAsia" w:hAnsiTheme="minorEastAsia"/>
              <w:szCs w:val="21"/>
            </w:rPr>
            <w:fldChar w:fldCharType="separate"/>
          </w:r>
          <w:r>
            <w:rPr>
              <w:rFonts w:hint="eastAsia" w:asciiTheme="minorEastAsia" w:hAnsiTheme="minorEastAsia" w:eastAsiaTheme="minorEastAsia"/>
              <w:szCs w:val="21"/>
            </w:rPr>
            <w:t>9 响应文件的语言及度量衡单位</w:t>
          </w:r>
          <w:r>
            <w:tab/>
          </w:r>
          <w:r>
            <w:fldChar w:fldCharType="begin"/>
          </w:r>
          <w:r>
            <w:instrText xml:space="preserve"> PAGEREF _Toc24961 \h </w:instrText>
          </w:r>
          <w:r>
            <w:fldChar w:fldCharType="separate"/>
          </w:r>
          <w:r>
            <w:t>14</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_Toc12158 </w:instrText>
          </w:r>
          <w:r>
            <w:rPr>
              <w:rFonts w:asciiTheme="minorEastAsia" w:hAnsiTheme="minorEastAsia"/>
              <w:szCs w:val="21"/>
            </w:rPr>
            <w:fldChar w:fldCharType="separate"/>
          </w:r>
          <w:r>
            <w:rPr>
              <w:rFonts w:hint="eastAsia" w:asciiTheme="minorEastAsia" w:hAnsiTheme="minorEastAsia" w:eastAsiaTheme="minorEastAsia"/>
              <w:szCs w:val="21"/>
            </w:rPr>
            <w:t xml:space="preserve">10 </w:t>
          </w:r>
          <w:r>
            <w:rPr>
              <w:rFonts w:asciiTheme="minorEastAsia" w:hAnsiTheme="minorEastAsia" w:eastAsiaTheme="minorEastAsia"/>
              <w:szCs w:val="21"/>
            </w:rPr>
            <w:t>响应文件的组成</w:t>
          </w:r>
          <w:r>
            <w:tab/>
          </w:r>
          <w:r>
            <w:fldChar w:fldCharType="begin"/>
          </w:r>
          <w:r>
            <w:instrText xml:space="preserve"> PAGEREF _Toc12158 \h </w:instrText>
          </w:r>
          <w:r>
            <w:fldChar w:fldCharType="separate"/>
          </w:r>
          <w:r>
            <w:t>14</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_Toc3864 </w:instrText>
          </w:r>
          <w:r>
            <w:rPr>
              <w:rFonts w:asciiTheme="minorEastAsia" w:hAnsiTheme="minorEastAsia"/>
              <w:szCs w:val="21"/>
            </w:rPr>
            <w:fldChar w:fldCharType="separate"/>
          </w:r>
          <w:r>
            <w:rPr>
              <w:rFonts w:hint="eastAsia" w:asciiTheme="minorEastAsia" w:hAnsiTheme="minorEastAsia" w:eastAsiaTheme="minorEastAsia"/>
              <w:szCs w:val="21"/>
            </w:rPr>
            <w:t>11 响应文件格式</w:t>
          </w:r>
          <w:r>
            <w:tab/>
          </w:r>
          <w:r>
            <w:fldChar w:fldCharType="begin"/>
          </w:r>
          <w:r>
            <w:instrText xml:space="preserve"> PAGEREF _Toc3864 \h </w:instrText>
          </w:r>
          <w:r>
            <w:fldChar w:fldCharType="separate"/>
          </w:r>
          <w:r>
            <w:t>14</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_Toc21387 </w:instrText>
          </w:r>
          <w:r>
            <w:rPr>
              <w:rFonts w:asciiTheme="minorEastAsia" w:hAnsiTheme="minorEastAsia"/>
              <w:szCs w:val="21"/>
            </w:rPr>
            <w:fldChar w:fldCharType="separate"/>
          </w:r>
          <w:r>
            <w:rPr>
              <w:rFonts w:hint="eastAsia" w:asciiTheme="minorEastAsia" w:hAnsiTheme="minorEastAsia" w:eastAsiaTheme="minorEastAsia"/>
              <w:szCs w:val="21"/>
            </w:rPr>
            <w:t>12 响应</w:t>
          </w:r>
          <w:r>
            <w:rPr>
              <w:rFonts w:asciiTheme="minorEastAsia" w:hAnsiTheme="minorEastAsia" w:eastAsiaTheme="minorEastAsia"/>
              <w:szCs w:val="21"/>
            </w:rPr>
            <w:t>文件的</w:t>
          </w:r>
          <w:r>
            <w:rPr>
              <w:rFonts w:hint="eastAsia" w:asciiTheme="minorEastAsia" w:hAnsiTheme="minorEastAsia" w:eastAsiaTheme="minorEastAsia"/>
              <w:szCs w:val="21"/>
            </w:rPr>
            <w:t>编制、数量和签署</w:t>
          </w:r>
          <w:r>
            <w:tab/>
          </w:r>
          <w:r>
            <w:fldChar w:fldCharType="begin"/>
          </w:r>
          <w:r>
            <w:instrText xml:space="preserve"> PAGEREF _Toc21387 \h </w:instrText>
          </w:r>
          <w:r>
            <w:fldChar w:fldCharType="separate"/>
          </w:r>
          <w:r>
            <w:t>14</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_Toc23707 </w:instrText>
          </w:r>
          <w:r>
            <w:rPr>
              <w:rFonts w:asciiTheme="minorEastAsia" w:hAnsiTheme="minorEastAsia"/>
              <w:szCs w:val="21"/>
            </w:rPr>
            <w:fldChar w:fldCharType="separate"/>
          </w:r>
          <w:r>
            <w:rPr>
              <w:rFonts w:hint="eastAsia" w:asciiTheme="minorEastAsia" w:hAnsiTheme="minorEastAsia" w:eastAsiaTheme="minorEastAsia"/>
              <w:szCs w:val="21"/>
            </w:rPr>
            <w:t>13 报价说明</w:t>
          </w:r>
          <w:r>
            <w:tab/>
          </w:r>
          <w:r>
            <w:fldChar w:fldCharType="begin"/>
          </w:r>
          <w:r>
            <w:instrText xml:space="preserve"> PAGEREF _Toc23707 \h </w:instrText>
          </w:r>
          <w:r>
            <w:fldChar w:fldCharType="separate"/>
          </w:r>
          <w:r>
            <w:t>15</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_Toc32159 </w:instrText>
          </w:r>
          <w:r>
            <w:rPr>
              <w:rFonts w:asciiTheme="minorEastAsia" w:hAnsiTheme="minorEastAsia"/>
              <w:szCs w:val="21"/>
            </w:rPr>
            <w:fldChar w:fldCharType="separate"/>
          </w:r>
          <w:r>
            <w:rPr>
              <w:rFonts w:hint="eastAsia" w:asciiTheme="minorEastAsia" w:hAnsiTheme="minorEastAsia" w:eastAsiaTheme="minorEastAsia"/>
              <w:szCs w:val="21"/>
            </w:rPr>
            <w:t>14 谈判货币</w:t>
          </w:r>
          <w:r>
            <w:tab/>
          </w:r>
          <w:r>
            <w:fldChar w:fldCharType="begin"/>
          </w:r>
          <w:r>
            <w:instrText xml:space="preserve"> PAGEREF _Toc32159 \h </w:instrText>
          </w:r>
          <w:r>
            <w:fldChar w:fldCharType="separate"/>
          </w:r>
          <w:r>
            <w:t>15</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_Toc26534 </w:instrText>
          </w:r>
          <w:r>
            <w:rPr>
              <w:rFonts w:asciiTheme="minorEastAsia" w:hAnsiTheme="minorEastAsia"/>
              <w:szCs w:val="21"/>
            </w:rPr>
            <w:fldChar w:fldCharType="separate"/>
          </w:r>
          <w:r>
            <w:rPr>
              <w:rFonts w:hint="eastAsia" w:asciiTheme="minorEastAsia" w:hAnsiTheme="minorEastAsia" w:eastAsiaTheme="minorEastAsia"/>
              <w:szCs w:val="21"/>
            </w:rPr>
            <w:t>15 谈判有效期</w:t>
          </w:r>
          <w:r>
            <w:tab/>
          </w:r>
          <w:r>
            <w:fldChar w:fldCharType="begin"/>
          </w:r>
          <w:r>
            <w:instrText xml:space="preserve"> PAGEREF _Toc26534 \h </w:instrText>
          </w:r>
          <w:r>
            <w:fldChar w:fldCharType="separate"/>
          </w:r>
          <w:r>
            <w:t>15</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_Toc32076 </w:instrText>
          </w:r>
          <w:r>
            <w:rPr>
              <w:rFonts w:asciiTheme="minorEastAsia" w:hAnsiTheme="minorEastAsia"/>
              <w:szCs w:val="21"/>
            </w:rPr>
            <w:fldChar w:fldCharType="separate"/>
          </w:r>
          <w:r>
            <w:rPr>
              <w:rFonts w:hint="eastAsia" w:asciiTheme="minorEastAsia" w:hAnsiTheme="minorEastAsia" w:eastAsiaTheme="minorEastAsia"/>
              <w:szCs w:val="21"/>
            </w:rPr>
            <w:t>16 投标担保</w:t>
          </w:r>
          <w:r>
            <w:tab/>
          </w:r>
          <w:r>
            <w:fldChar w:fldCharType="begin"/>
          </w:r>
          <w:r>
            <w:instrText xml:space="preserve"> PAGEREF _Toc32076 \h </w:instrText>
          </w:r>
          <w:r>
            <w:fldChar w:fldCharType="separate"/>
          </w:r>
          <w:r>
            <w:t>15</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_Toc20572 </w:instrText>
          </w:r>
          <w:r>
            <w:rPr>
              <w:rFonts w:asciiTheme="minorEastAsia" w:hAnsiTheme="minorEastAsia"/>
              <w:szCs w:val="21"/>
            </w:rPr>
            <w:fldChar w:fldCharType="separate"/>
          </w:r>
          <w:r>
            <w:rPr>
              <w:rFonts w:hint="eastAsia" w:asciiTheme="minorEastAsia" w:hAnsiTheme="minorEastAsia"/>
              <w:bCs w:val="0"/>
              <w:i w:val="0"/>
              <w:szCs w:val="21"/>
            </w:rPr>
            <w:t xml:space="preserve">四 </w:t>
          </w:r>
          <w:r>
            <w:rPr>
              <w:rFonts w:hint="eastAsia" w:asciiTheme="minorEastAsia" w:hAnsiTheme="minorEastAsia"/>
              <w:bCs w:val="0"/>
              <w:szCs w:val="21"/>
            </w:rPr>
            <w:t>响应文件的提交</w:t>
          </w:r>
          <w:r>
            <w:tab/>
          </w:r>
          <w:r>
            <w:fldChar w:fldCharType="begin"/>
          </w:r>
          <w:r>
            <w:instrText xml:space="preserve"> PAGEREF _Toc20572 \h </w:instrText>
          </w:r>
          <w:r>
            <w:fldChar w:fldCharType="separate"/>
          </w:r>
          <w:r>
            <w:t>16</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_Toc11671 </w:instrText>
          </w:r>
          <w:r>
            <w:rPr>
              <w:rFonts w:asciiTheme="minorEastAsia" w:hAnsiTheme="minorEastAsia"/>
              <w:szCs w:val="21"/>
            </w:rPr>
            <w:fldChar w:fldCharType="separate"/>
          </w:r>
          <w:r>
            <w:rPr>
              <w:rFonts w:hint="eastAsia" w:asciiTheme="minorEastAsia" w:hAnsiTheme="minorEastAsia" w:eastAsiaTheme="minorEastAsia"/>
              <w:szCs w:val="21"/>
            </w:rPr>
            <w:t>17 响应文件的装订、密封和标记</w:t>
          </w:r>
          <w:r>
            <w:tab/>
          </w:r>
          <w:r>
            <w:fldChar w:fldCharType="begin"/>
          </w:r>
          <w:r>
            <w:instrText xml:space="preserve"> PAGEREF _Toc11671 \h </w:instrText>
          </w:r>
          <w:r>
            <w:fldChar w:fldCharType="separate"/>
          </w:r>
          <w:r>
            <w:t>16</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_Toc6999 </w:instrText>
          </w:r>
          <w:r>
            <w:rPr>
              <w:rFonts w:asciiTheme="minorEastAsia" w:hAnsiTheme="minorEastAsia"/>
              <w:szCs w:val="21"/>
            </w:rPr>
            <w:fldChar w:fldCharType="separate"/>
          </w:r>
          <w:r>
            <w:rPr>
              <w:rFonts w:hint="eastAsia" w:asciiTheme="minorEastAsia" w:hAnsiTheme="minorEastAsia" w:eastAsiaTheme="minorEastAsia"/>
              <w:szCs w:val="21"/>
            </w:rPr>
            <w:t>18 提交响应文件截止时间</w:t>
          </w:r>
          <w:r>
            <w:tab/>
          </w:r>
          <w:r>
            <w:fldChar w:fldCharType="begin"/>
          </w:r>
          <w:r>
            <w:instrText xml:space="preserve"> PAGEREF _Toc6999 \h </w:instrText>
          </w:r>
          <w:r>
            <w:fldChar w:fldCharType="separate"/>
          </w:r>
          <w:r>
            <w:t>17</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_Toc26548 </w:instrText>
          </w:r>
          <w:r>
            <w:rPr>
              <w:rFonts w:asciiTheme="minorEastAsia" w:hAnsiTheme="minorEastAsia"/>
              <w:szCs w:val="21"/>
            </w:rPr>
            <w:fldChar w:fldCharType="separate"/>
          </w:r>
          <w:r>
            <w:rPr>
              <w:rFonts w:hint="eastAsia" w:asciiTheme="minorEastAsia" w:hAnsiTheme="minorEastAsia" w:eastAsiaTheme="minorEastAsia"/>
              <w:szCs w:val="21"/>
            </w:rPr>
            <w:t>19 迟交的响应文件</w:t>
          </w:r>
          <w:r>
            <w:tab/>
          </w:r>
          <w:r>
            <w:fldChar w:fldCharType="begin"/>
          </w:r>
          <w:r>
            <w:instrText xml:space="preserve"> PAGEREF _Toc26548 \h </w:instrText>
          </w:r>
          <w:r>
            <w:fldChar w:fldCharType="separate"/>
          </w:r>
          <w:r>
            <w:t>17</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_Toc4084 </w:instrText>
          </w:r>
          <w:r>
            <w:rPr>
              <w:rFonts w:asciiTheme="minorEastAsia" w:hAnsiTheme="minorEastAsia"/>
              <w:szCs w:val="21"/>
            </w:rPr>
            <w:fldChar w:fldCharType="separate"/>
          </w:r>
          <w:r>
            <w:rPr>
              <w:rFonts w:hint="eastAsia" w:asciiTheme="minorEastAsia" w:hAnsiTheme="minorEastAsia" w:eastAsiaTheme="minorEastAsia"/>
              <w:szCs w:val="21"/>
            </w:rPr>
            <w:t>20 响应文件的补充、修改与撤回</w:t>
          </w:r>
          <w:r>
            <w:tab/>
          </w:r>
          <w:r>
            <w:fldChar w:fldCharType="begin"/>
          </w:r>
          <w:r>
            <w:instrText xml:space="preserve"> PAGEREF _Toc4084 \h </w:instrText>
          </w:r>
          <w:r>
            <w:fldChar w:fldCharType="separate"/>
          </w:r>
          <w:r>
            <w:t>17</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_Toc17567 </w:instrText>
          </w:r>
          <w:r>
            <w:rPr>
              <w:rFonts w:asciiTheme="minorEastAsia" w:hAnsiTheme="minorEastAsia"/>
              <w:szCs w:val="21"/>
            </w:rPr>
            <w:fldChar w:fldCharType="separate"/>
          </w:r>
          <w:r>
            <w:rPr>
              <w:rFonts w:hint="eastAsia" w:asciiTheme="minorEastAsia" w:hAnsiTheme="minorEastAsia"/>
              <w:bCs w:val="0"/>
              <w:i w:val="0"/>
              <w:szCs w:val="21"/>
            </w:rPr>
            <w:t xml:space="preserve">五 </w:t>
          </w:r>
          <w:r>
            <w:rPr>
              <w:rFonts w:hint="eastAsia" w:asciiTheme="minorEastAsia" w:hAnsiTheme="minorEastAsia"/>
              <w:bCs w:val="0"/>
              <w:szCs w:val="21"/>
            </w:rPr>
            <w:t>谈判与评审</w:t>
          </w:r>
          <w:r>
            <w:tab/>
          </w:r>
          <w:r>
            <w:fldChar w:fldCharType="begin"/>
          </w:r>
          <w:r>
            <w:instrText xml:space="preserve"> PAGEREF _Toc17567 \h </w:instrText>
          </w:r>
          <w:r>
            <w:fldChar w:fldCharType="separate"/>
          </w:r>
          <w:r>
            <w:t>17</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_Toc24072 </w:instrText>
          </w:r>
          <w:r>
            <w:rPr>
              <w:rFonts w:asciiTheme="minorEastAsia" w:hAnsiTheme="minorEastAsia"/>
              <w:szCs w:val="21"/>
            </w:rPr>
            <w:fldChar w:fldCharType="separate"/>
          </w:r>
          <w:r>
            <w:rPr>
              <w:rFonts w:hint="eastAsia" w:asciiTheme="minorEastAsia" w:hAnsiTheme="minorEastAsia" w:eastAsiaTheme="minorEastAsia"/>
              <w:szCs w:val="21"/>
            </w:rPr>
            <w:t>21 谈判</w:t>
          </w:r>
          <w:r>
            <w:tab/>
          </w:r>
          <w:r>
            <w:fldChar w:fldCharType="begin"/>
          </w:r>
          <w:r>
            <w:instrText xml:space="preserve"> PAGEREF _Toc24072 \h </w:instrText>
          </w:r>
          <w:r>
            <w:fldChar w:fldCharType="separate"/>
          </w:r>
          <w:r>
            <w:t>17</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_Toc27771 </w:instrText>
          </w:r>
          <w:r>
            <w:rPr>
              <w:rFonts w:asciiTheme="minorEastAsia" w:hAnsiTheme="minorEastAsia"/>
              <w:szCs w:val="21"/>
            </w:rPr>
            <w:fldChar w:fldCharType="separate"/>
          </w:r>
          <w:r>
            <w:rPr>
              <w:rFonts w:hint="eastAsia" w:asciiTheme="minorEastAsia" w:hAnsiTheme="minorEastAsia" w:eastAsiaTheme="minorEastAsia"/>
              <w:szCs w:val="21"/>
            </w:rPr>
            <w:t>22 评审过程的保密</w:t>
          </w:r>
          <w:r>
            <w:tab/>
          </w:r>
          <w:r>
            <w:fldChar w:fldCharType="begin"/>
          </w:r>
          <w:r>
            <w:instrText xml:space="preserve"> PAGEREF _Toc27771 \h </w:instrText>
          </w:r>
          <w:r>
            <w:fldChar w:fldCharType="separate"/>
          </w:r>
          <w:r>
            <w:t>17</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_Toc28234 </w:instrText>
          </w:r>
          <w:r>
            <w:rPr>
              <w:rFonts w:asciiTheme="minorEastAsia" w:hAnsiTheme="minorEastAsia"/>
              <w:szCs w:val="21"/>
            </w:rPr>
            <w:fldChar w:fldCharType="separate"/>
          </w:r>
          <w:r>
            <w:rPr>
              <w:rFonts w:hint="eastAsia" w:asciiTheme="minorEastAsia" w:hAnsiTheme="minorEastAsia" w:eastAsiaTheme="minorEastAsia"/>
              <w:szCs w:val="21"/>
            </w:rPr>
            <w:t>23 谈判小组与评审方法</w:t>
          </w:r>
          <w:r>
            <w:tab/>
          </w:r>
          <w:r>
            <w:fldChar w:fldCharType="begin"/>
          </w:r>
          <w:r>
            <w:instrText xml:space="preserve"> PAGEREF _Toc28234 \h </w:instrText>
          </w:r>
          <w:r>
            <w:fldChar w:fldCharType="separate"/>
          </w:r>
          <w:r>
            <w:t>18</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_Toc27097 </w:instrText>
          </w:r>
          <w:r>
            <w:rPr>
              <w:rFonts w:asciiTheme="minorEastAsia" w:hAnsiTheme="minorEastAsia"/>
              <w:szCs w:val="21"/>
            </w:rPr>
            <w:fldChar w:fldCharType="separate"/>
          </w:r>
          <w:r>
            <w:rPr>
              <w:rFonts w:hint="eastAsia" w:asciiTheme="minorEastAsia" w:hAnsiTheme="minorEastAsia" w:eastAsiaTheme="minorEastAsia"/>
              <w:szCs w:val="21"/>
            </w:rPr>
            <w:t>24 评审与谈判</w:t>
          </w:r>
          <w:r>
            <w:tab/>
          </w:r>
          <w:r>
            <w:fldChar w:fldCharType="begin"/>
          </w:r>
          <w:r>
            <w:instrText xml:space="preserve"> PAGEREF _Toc27097 \h </w:instrText>
          </w:r>
          <w:r>
            <w:fldChar w:fldCharType="separate"/>
          </w:r>
          <w:r>
            <w:t>19</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_Toc6893 </w:instrText>
          </w:r>
          <w:r>
            <w:rPr>
              <w:rFonts w:asciiTheme="minorEastAsia" w:hAnsiTheme="minorEastAsia"/>
              <w:szCs w:val="21"/>
            </w:rPr>
            <w:fldChar w:fldCharType="separate"/>
          </w:r>
          <w:r>
            <w:rPr>
              <w:rFonts w:hint="eastAsia" w:asciiTheme="minorEastAsia" w:hAnsiTheme="minorEastAsia" w:eastAsiaTheme="minorEastAsia"/>
              <w:szCs w:val="21"/>
            </w:rPr>
            <w:t>25 实质性变动的权利</w:t>
          </w:r>
          <w:r>
            <w:tab/>
          </w:r>
          <w:r>
            <w:fldChar w:fldCharType="begin"/>
          </w:r>
          <w:r>
            <w:instrText xml:space="preserve"> PAGEREF _Toc6893 \h </w:instrText>
          </w:r>
          <w:r>
            <w:fldChar w:fldCharType="separate"/>
          </w:r>
          <w:r>
            <w:t>21</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_Toc26713 </w:instrText>
          </w:r>
          <w:r>
            <w:rPr>
              <w:rFonts w:asciiTheme="minorEastAsia" w:hAnsiTheme="minorEastAsia"/>
              <w:szCs w:val="21"/>
            </w:rPr>
            <w:fldChar w:fldCharType="separate"/>
          </w:r>
          <w:r>
            <w:rPr>
              <w:rFonts w:hint="eastAsia" w:asciiTheme="minorEastAsia" w:hAnsiTheme="minorEastAsia"/>
              <w:bCs w:val="0"/>
              <w:i w:val="0"/>
              <w:szCs w:val="21"/>
            </w:rPr>
            <w:t xml:space="preserve">六 </w:t>
          </w:r>
          <w:r>
            <w:rPr>
              <w:rFonts w:hint="eastAsia" w:asciiTheme="minorEastAsia" w:hAnsiTheme="minorEastAsia"/>
              <w:bCs w:val="0"/>
              <w:szCs w:val="21"/>
            </w:rPr>
            <w:t>合同的授予</w:t>
          </w:r>
          <w:r>
            <w:tab/>
          </w:r>
          <w:r>
            <w:fldChar w:fldCharType="begin"/>
          </w:r>
          <w:r>
            <w:instrText xml:space="preserve"> PAGEREF _Toc26713 \h </w:instrText>
          </w:r>
          <w:r>
            <w:fldChar w:fldCharType="separate"/>
          </w:r>
          <w:r>
            <w:t>22</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_Toc14923 </w:instrText>
          </w:r>
          <w:r>
            <w:rPr>
              <w:rFonts w:asciiTheme="minorEastAsia" w:hAnsiTheme="minorEastAsia"/>
              <w:szCs w:val="21"/>
            </w:rPr>
            <w:fldChar w:fldCharType="separate"/>
          </w:r>
          <w:r>
            <w:rPr>
              <w:rFonts w:hint="eastAsia" w:asciiTheme="minorEastAsia" w:hAnsiTheme="minorEastAsia" w:eastAsiaTheme="minorEastAsia"/>
              <w:szCs w:val="21"/>
            </w:rPr>
            <w:t>26 合同授予标准</w:t>
          </w:r>
          <w:r>
            <w:tab/>
          </w:r>
          <w:r>
            <w:fldChar w:fldCharType="begin"/>
          </w:r>
          <w:r>
            <w:instrText xml:space="preserve"> PAGEREF _Toc14923 \h </w:instrText>
          </w:r>
          <w:r>
            <w:fldChar w:fldCharType="separate"/>
          </w:r>
          <w:r>
            <w:t>22</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_Toc16713 </w:instrText>
          </w:r>
          <w:r>
            <w:rPr>
              <w:rFonts w:asciiTheme="minorEastAsia" w:hAnsiTheme="minorEastAsia"/>
              <w:szCs w:val="21"/>
            </w:rPr>
            <w:fldChar w:fldCharType="separate"/>
          </w:r>
          <w:r>
            <w:rPr>
              <w:rFonts w:hint="eastAsia" w:asciiTheme="minorEastAsia" w:hAnsiTheme="minorEastAsia" w:eastAsiaTheme="minorEastAsia"/>
              <w:szCs w:val="21"/>
            </w:rPr>
            <w:t>27 发布成交结果公告</w:t>
          </w:r>
          <w:r>
            <w:tab/>
          </w:r>
          <w:r>
            <w:fldChar w:fldCharType="begin"/>
          </w:r>
          <w:r>
            <w:instrText xml:space="preserve"> PAGEREF _Toc16713 \h </w:instrText>
          </w:r>
          <w:r>
            <w:fldChar w:fldCharType="separate"/>
          </w:r>
          <w:r>
            <w:t>22</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_Toc29572 </w:instrText>
          </w:r>
          <w:r>
            <w:rPr>
              <w:rFonts w:asciiTheme="minorEastAsia" w:hAnsiTheme="minorEastAsia"/>
              <w:szCs w:val="21"/>
            </w:rPr>
            <w:fldChar w:fldCharType="separate"/>
          </w:r>
          <w:r>
            <w:rPr>
              <w:rFonts w:hint="eastAsia" w:asciiTheme="minorEastAsia" w:hAnsiTheme="minorEastAsia"/>
              <w:bCs w:val="0"/>
              <w:i w:val="0"/>
              <w:szCs w:val="21"/>
            </w:rPr>
            <w:t xml:space="preserve">七 </w:t>
          </w:r>
          <w:r>
            <w:rPr>
              <w:rFonts w:hint="eastAsia" w:asciiTheme="minorEastAsia" w:hAnsiTheme="minorEastAsia"/>
              <w:bCs w:val="0"/>
              <w:szCs w:val="21"/>
            </w:rPr>
            <w:t>合同签订和履行</w:t>
          </w:r>
          <w:r>
            <w:tab/>
          </w:r>
          <w:r>
            <w:fldChar w:fldCharType="begin"/>
          </w:r>
          <w:r>
            <w:instrText xml:space="preserve"> PAGEREF _Toc29572 \h </w:instrText>
          </w:r>
          <w:r>
            <w:fldChar w:fldCharType="separate"/>
          </w:r>
          <w:r>
            <w:t>22</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_Toc3619 </w:instrText>
          </w:r>
          <w:r>
            <w:rPr>
              <w:rFonts w:asciiTheme="minorEastAsia" w:hAnsiTheme="minorEastAsia"/>
              <w:szCs w:val="21"/>
            </w:rPr>
            <w:fldChar w:fldCharType="separate"/>
          </w:r>
          <w:r>
            <w:rPr>
              <w:rFonts w:hint="eastAsia" w:asciiTheme="minorEastAsia" w:hAnsiTheme="minorEastAsia" w:eastAsiaTheme="minorEastAsia"/>
              <w:szCs w:val="21"/>
            </w:rPr>
            <w:t xml:space="preserve">28 </w:t>
          </w:r>
          <w:r>
            <w:rPr>
              <w:rFonts w:asciiTheme="minorEastAsia" w:hAnsiTheme="minorEastAsia" w:eastAsiaTheme="minorEastAsia"/>
              <w:szCs w:val="21"/>
            </w:rPr>
            <w:t>合同的签订</w:t>
          </w:r>
          <w:r>
            <w:tab/>
          </w:r>
          <w:r>
            <w:fldChar w:fldCharType="begin"/>
          </w:r>
          <w:r>
            <w:instrText xml:space="preserve"> PAGEREF _Toc3619 \h </w:instrText>
          </w:r>
          <w:r>
            <w:fldChar w:fldCharType="separate"/>
          </w:r>
          <w:r>
            <w:t>22</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_Toc21889 </w:instrText>
          </w:r>
          <w:r>
            <w:rPr>
              <w:rFonts w:asciiTheme="minorEastAsia" w:hAnsiTheme="minorEastAsia"/>
              <w:szCs w:val="21"/>
            </w:rPr>
            <w:fldChar w:fldCharType="separate"/>
          </w:r>
          <w:r>
            <w:rPr>
              <w:rFonts w:hint="eastAsia" w:asciiTheme="minorEastAsia" w:hAnsiTheme="minorEastAsia" w:eastAsiaTheme="minorEastAsia"/>
              <w:szCs w:val="21"/>
            </w:rPr>
            <w:t xml:space="preserve">29 </w:t>
          </w:r>
          <w:r>
            <w:rPr>
              <w:rFonts w:asciiTheme="minorEastAsia" w:hAnsiTheme="minorEastAsia" w:eastAsiaTheme="minorEastAsia"/>
              <w:szCs w:val="21"/>
            </w:rPr>
            <w:t>履约</w:t>
          </w:r>
          <w:r>
            <w:rPr>
              <w:rFonts w:hint="eastAsia" w:asciiTheme="minorEastAsia" w:hAnsiTheme="minorEastAsia" w:eastAsiaTheme="minorEastAsia"/>
              <w:szCs w:val="21"/>
            </w:rPr>
            <w:t>担保</w:t>
          </w:r>
          <w:r>
            <w:tab/>
          </w:r>
          <w:r>
            <w:fldChar w:fldCharType="begin"/>
          </w:r>
          <w:r>
            <w:instrText xml:space="preserve"> PAGEREF _Toc21889 \h </w:instrText>
          </w:r>
          <w:r>
            <w:fldChar w:fldCharType="separate"/>
          </w:r>
          <w:r>
            <w:t>22</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_Toc30752 </w:instrText>
          </w:r>
          <w:r>
            <w:rPr>
              <w:rFonts w:asciiTheme="minorEastAsia" w:hAnsiTheme="minorEastAsia"/>
              <w:szCs w:val="21"/>
            </w:rPr>
            <w:fldChar w:fldCharType="separate"/>
          </w:r>
          <w:r>
            <w:rPr>
              <w:rFonts w:hint="eastAsia" w:asciiTheme="minorEastAsia" w:hAnsiTheme="minorEastAsia"/>
              <w:bCs w:val="0"/>
              <w:szCs w:val="21"/>
            </w:rPr>
            <w:t>八、询问、质疑、投诉</w:t>
          </w:r>
          <w:r>
            <w:tab/>
          </w:r>
          <w:r>
            <w:fldChar w:fldCharType="begin"/>
          </w:r>
          <w:r>
            <w:instrText xml:space="preserve"> PAGEREF _Toc30752 \h </w:instrText>
          </w:r>
          <w:r>
            <w:fldChar w:fldCharType="separate"/>
          </w:r>
          <w:r>
            <w:t>23</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_Toc10951 </w:instrText>
          </w:r>
          <w:r>
            <w:rPr>
              <w:rFonts w:asciiTheme="minorEastAsia" w:hAnsiTheme="minorEastAsia"/>
              <w:szCs w:val="21"/>
            </w:rPr>
            <w:fldChar w:fldCharType="separate"/>
          </w:r>
          <w:r>
            <w:rPr>
              <w:rFonts w:hint="eastAsia" w:asciiTheme="minorEastAsia" w:hAnsiTheme="minorEastAsia" w:eastAsiaTheme="minorEastAsia"/>
              <w:bCs w:val="0"/>
              <w:szCs w:val="21"/>
            </w:rPr>
            <w:t>30 询问</w:t>
          </w:r>
          <w:r>
            <w:tab/>
          </w:r>
          <w:r>
            <w:fldChar w:fldCharType="begin"/>
          </w:r>
          <w:r>
            <w:instrText xml:space="preserve"> PAGEREF _Toc10951 \h </w:instrText>
          </w:r>
          <w:r>
            <w:fldChar w:fldCharType="separate"/>
          </w:r>
          <w:r>
            <w:t>23</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_Toc30008 </w:instrText>
          </w:r>
          <w:r>
            <w:rPr>
              <w:rFonts w:asciiTheme="minorEastAsia" w:hAnsiTheme="minorEastAsia"/>
              <w:szCs w:val="21"/>
            </w:rPr>
            <w:fldChar w:fldCharType="separate"/>
          </w:r>
          <w:r>
            <w:rPr>
              <w:rFonts w:hint="eastAsia" w:asciiTheme="minorEastAsia" w:hAnsiTheme="minorEastAsia" w:eastAsiaTheme="minorEastAsia"/>
              <w:bCs w:val="0"/>
              <w:szCs w:val="21"/>
            </w:rPr>
            <w:t>31 质疑</w:t>
          </w:r>
          <w:r>
            <w:tab/>
          </w:r>
          <w:r>
            <w:fldChar w:fldCharType="begin"/>
          </w:r>
          <w:r>
            <w:instrText xml:space="preserve"> PAGEREF _Toc30008 \h </w:instrText>
          </w:r>
          <w:r>
            <w:fldChar w:fldCharType="separate"/>
          </w:r>
          <w:r>
            <w:t>23</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_Toc6376 </w:instrText>
          </w:r>
          <w:r>
            <w:rPr>
              <w:rFonts w:asciiTheme="minorEastAsia" w:hAnsiTheme="minorEastAsia"/>
              <w:szCs w:val="21"/>
            </w:rPr>
            <w:fldChar w:fldCharType="separate"/>
          </w:r>
          <w:r>
            <w:rPr>
              <w:rFonts w:hint="eastAsia" w:asciiTheme="minorEastAsia" w:hAnsiTheme="minorEastAsia" w:eastAsiaTheme="minorEastAsia"/>
              <w:bCs w:val="0"/>
              <w:szCs w:val="21"/>
            </w:rPr>
            <w:t>32 投诉</w:t>
          </w:r>
          <w:r>
            <w:tab/>
          </w:r>
          <w:r>
            <w:fldChar w:fldCharType="begin"/>
          </w:r>
          <w:r>
            <w:instrText xml:space="preserve"> PAGEREF _Toc6376 \h </w:instrText>
          </w:r>
          <w:r>
            <w:fldChar w:fldCharType="separate"/>
          </w:r>
          <w:r>
            <w:t>24</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_Toc26177 </w:instrText>
          </w:r>
          <w:r>
            <w:rPr>
              <w:rFonts w:asciiTheme="minorEastAsia" w:hAnsiTheme="minorEastAsia"/>
              <w:szCs w:val="21"/>
            </w:rPr>
            <w:fldChar w:fldCharType="separate"/>
          </w:r>
          <w:r>
            <w:rPr>
              <w:rFonts w:hint="eastAsia" w:asciiTheme="minorEastAsia" w:hAnsiTheme="minorEastAsia"/>
              <w:bCs w:val="0"/>
              <w:szCs w:val="21"/>
            </w:rPr>
            <w:t>九、其他</w:t>
          </w:r>
          <w:r>
            <w:tab/>
          </w:r>
          <w:r>
            <w:fldChar w:fldCharType="begin"/>
          </w:r>
          <w:r>
            <w:instrText xml:space="preserve"> PAGEREF _Toc26177 \h </w:instrText>
          </w:r>
          <w:r>
            <w:fldChar w:fldCharType="separate"/>
          </w:r>
          <w:r>
            <w:t>24</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_Toc20646 </w:instrText>
          </w:r>
          <w:r>
            <w:rPr>
              <w:rFonts w:asciiTheme="minorEastAsia" w:hAnsiTheme="minorEastAsia"/>
              <w:szCs w:val="21"/>
            </w:rPr>
            <w:fldChar w:fldCharType="separate"/>
          </w:r>
          <w:r>
            <w:rPr>
              <w:rFonts w:hint="eastAsia" w:asciiTheme="minorEastAsia" w:hAnsiTheme="minorEastAsia" w:eastAsiaTheme="minorEastAsia"/>
              <w:bCs w:val="0"/>
              <w:szCs w:val="21"/>
            </w:rPr>
            <w:t>33 采购代理服务费</w:t>
          </w:r>
          <w:r>
            <w:tab/>
          </w:r>
          <w:r>
            <w:fldChar w:fldCharType="begin"/>
          </w:r>
          <w:r>
            <w:instrText xml:space="preserve"> PAGEREF _Toc20646 \h </w:instrText>
          </w:r>
          <w:r>
            <w:fldChar w:fldCharType="separate"/>
          </w:r>
          <w:r>
            <w:t>24</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_Toc26395 </w:instrText>
          </w:r>
          <w:r>
            <w:rPr>
              <w:rFonts w:asciiTheme="minorEastAsia" w:hAnsiTheme="minorEastAsia"/>
              <w:szCs w:val="21"/>
            </w:rPr>
            <w:fldChar w:fldCharType="separate"/>
          </w:r>
          <w:r>
            <w:rPr>
              <w:rFonts w:hint="eastAsia" w:asciiTheme="minorEastAsia" w:hAnsiTheme="minorEastAsia" w:eastAsiaTheme="minorEastAsia"/>
              <w:bCs w:val="0"/>
              <w:szCs w:val="21"/>
            </w:rPr>
            <w:t>34 采购文件符号说明</w:t>
          </w:r>
          <w:r>
            <w:tab/>
          </w:r>
          <w:r>
            <w:fldChar w:fldCharType="begin"/>
          </w:r>
          <w:r>
            <w:instrText xml:space="preserve"> PAGEREF _Toc26395 \h </w:instrText>
          </w:r>
          <w:r>
            <w:fldChar w:fldCharType="separate"/>
          </w:r>
          <w:r>
            <w:t>25</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8"/>
            <w:tabs>
              <w:tab w:val="right" w:leader="dot" w:pos="8405"/>
              <w:tab w:val="clear" w:pos="426"/>
              <w:tab w:val="clear" w:pos="567"/>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_Toc31742 </w:instrText>
          </w:r>
          <w:r>
            <w:rPr>
              <w:rFonts w:asciiTheme="minorEastAsia" w:hAnsiTheme="minorEastAsia"/>
              <w:szCs w:val="21"/>
            </w:rPr>
            <w:fldChar w:fldCharType="separate"/>
          </w:r>
          <w:r>
            <w:rPr>
              <w:rFonts w:hint="eastAsia" w:asciiTheme="minorEastAsia" w:hAnsiTheme="minorEastAsia" w:eastAsiaTheme="minorEastAsia"/>
              <w:szCs w:val="21"/>
            </w:rPr>
            <w:t>35 采购文件解释权</w:t>
          </w:r>
          <w:r>
            <w:tab/>
          </w:r>
          <w:r>
            <w:fldChar w:fldCharType="begin"/>
          </w:r>
          <w:r>
            <w:instrText xml:space="preserve"> PAGEREF _Toc31742 \h </w:instrText>
          </w:r>
          <w:r>
            <w:fldChar w:fldCharType="separate"/>
          </w:r>
          <w:r>
            <w:t>25</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14"/>
            <w:tabs>
              <w:tab w:val="right" w:leader="dot" w:pos="8405"/>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_Toc26878 </w:instrText>
          </w:r>
          <w:r>
            <w:rPr>
              <w:rFonts w:asciiTheme="minorEastAsia" w:hAnsiTheme="minorEastAsia"/>
              <w:szCs w:val="21"/>
            </w:rPr>
            <w:fldChar w:fldCharType="separate"/>
          </w:r>
          <w:r>
            <w:rPr>
              <w:rFonts w:hint="eastAsia" w:asciiTheme="minorEastAsia" w:hAnsiTheme="minorEastAsia"/>
              <w:spacing w:val="20"/>
              <w:szCs w:val="32"/>
            </w:rPr>
            <w:t>第五部分 合同书格式</w:t>
          </w:r>
          <w:r>
            <w:tab/>
          </w:r>
          <w:r>
            <w:fldChar w:fldCharType="begin"/>
          </w:r>
          <w:r>
            <w:instrText xml:space="preserve"> PAGEREF _Toc26878 \h </w:instrText>
          </w:r>
          <w:r>
            <w:fldChar w:fldCharType="separate"/>
          </w:r>
          <w:r>
            <w:t>30</w:t>
          </w:r>
          <w:r>
            <w:fldChar w:fldCharType="end"/>
          </w:r>
          <w:r>
            <w:rPr>
              <w:rFonts w:asciiTheme="minorEastAsia" w:hAnsiTheme="minorEastAsia"/>
              <w:color w:val="000000" w:themeColor="text1"/>
              <w:szCs w:val="21"/>
              <w14:textFill>
                <w14:solidFill>
                  <w14:schemeClr w14:val="tx1"/>
                </w14:solidFill>
              </w14:textFill>
            </w:rPr>
            <w:fldChar w:fldCharType="end"/>
          </w:r>
        </w:p>
        <w:p>
          <w:pPr>
            <w:pStyle w:val="14"/>
            <w:tabs>
              <w:tab w:val="right" w:leader="dot" w:pos="8405"/>
              <w:tab w:val="clear" w:pos="8296"/>
            </w:tabs>
          </w:pPr>
          <w:r>
            <w:rPr>
              <w:rFonts w:asciiTheme="minorEastAsia" w:hAnsiTheme="minorEastAsia"/>
              <w:color w:val="000000" w:themeColor="text1"/>
              <w:szCs w:val="21"/>
              <w14:textFill>
                <w14:solidFill>
                  <w14:schemeClr w14:val="tx1"/>
                </w14:solidFill>
              </w14:textFill>
            </w:rPr>
            <w:fldChar w:fldCharType="begin"/>
          </w:r>
          <w:r>
            <w:rPr>
              <w:rFonts w:asciiTheme="minorEastAsia" w:hAnsiTheme="minorEastAsia"/>
              <w:szCs w:val="21"/>
            </w:rPr>
            <w:instrText xml:space="preserve"> HYPERLINK \l _Toc16820 </w:instrText>
          </w:r>
          <w:r>
            <w:rPr>
              <w:rFonts w:asciiTheme="minorEastAsia" w:hAnsiTheme="minorEastAsia"/>
              <w:szCs w:val="21"/>
            </w:rPr>
            <w:fldChar w:fldCharType="separate"/>
          </w:r>
          <w:r>
            <w:rPr>
              <w:rFonts w:hint="eastAsia" w:asciiTheme="minorEastAsia" w:hAnsiTheme="minorEastAsia"/>
              <w:spacing w:val="20"/>
              <w:szCs w:val="32"/>
            </w:rPr>
            <w:t>第六部分 响应文件格式</w:t>
          </w:r>
          <w:r>
            <w:tab/>
          </w:r>
          <w:r>
            <w:fldChar w:fldCharType="begin"/>
          </w:r>
          <w:r>
            <w:instrText xml:space="preserve"> PAGEREF _Toc16820 \h </w:instrText>
          </w:r>
          <w:r>
            <w:fldChar w:fldCharType="separate"/>
          </w:r>
          <w:r>
            <w:t>36</w:t>
          </w:r>
          <w:r>
            <w:fldChar w:fldCharType="end"/>
          </w:r>
          <w:r>
            <w:rPr>
              <w:rFonts w:asciiTheme="minorEastAsia" w:hAnsiTheme="minorEastAsia"/>
              <w:color w:val="000000" w:themeColor="text1"/>
              <w:szCs w:val="21"/>
              <w14:textFill>
                <w14:solidFill>
                  <w14:schemeClr w14:val="tx1"/>
                </w14:solidFill>
              </w14:textFill>
            </w:rPr>
            <w:fldChar w:fldCharType="end"/>
          </w:r>
        </w:p>
        <w:p>
          <w:pPr>
            <w:spacing w:line="400" w:lineRule="exact"/>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fldChar w:fldCharType="end"/>
          </w:r>
        </w:p>
      </w:sdtContent>
    </w:sdt>
    <w:p>
      <w:pPr>
        <w:spacing w:before="312" w:beforeLines="100" w:line="480" w:lineRule="auto"/>
        <w:ind w:firstLine="420"/>
        <w:jc w:val="left"/>
        <w:rPr>
          <w:rFonts w:cs="Times New Roman" w:asciiTheme="minorEastAsia" w:hAnsiTheme="minorEastAsia"/>
          <w:color w:val="000000" w:themeColor="text1"/>
          <w14:textFill>
            <w14:solidFill>
              <w14:schemeClr w14:val="tx1"/>
            </w14:solidFill>
          </w14:textFill>
        </w:rPr>
      </w:pPr>
    </w:p>
    <w:p>
      <w:pPr>
        <w:pStyle w:val="2"/>
        <w:keepNext w:val="0"/>
        <w:keepLines w:val="0"/>
        <w:pageBreakBefore/>
        <w:spacing w:line="360" w:lineRule="auto"/>
        <w:jc w:val="center"/>
        <w:rPr>
          <w:rFonts w:asciiTheme="minorEastAsia" w:hAnsiTheme="minorEastAsia"/>
          <w:color w:val="000000" w:themeColor="text1"/>
          <w:spacing w:val="20"/>
          <w:sz w:val="32"/>
          <w:szCs w:val="32"/>
          <w14:textFill>
            <w14:solidFill>
              <w14:schemeClr w14:val="tx1"/>
            </w14:solidFill>
          </w14:textFill>
        </w:rPr>
      </w:pPr>
      <w:bookmarkStart w:id="4" w:name="_Toc405313951"/>
      <w:bookmarkStart w:id="5" w:name="_Toc8924"/>
      <w:bookmarkStart w:id="6" w:name="_Toc391367873"/>
      <w:bookmarkStart w:id="7" w:name="_Toc391627747"/>
      <w:bookmarkStart w:id="8" w:name="_Toc13732721"/>
      <w:r>
        <w:rPr>
          <w:rFonts w:hint="eastAsia" w:asciiTheme="minorEastAsia" w:hAnsiTheme="minorEastAsia"/>
          <w:color w:val="000000" w:themeColor="text1"/>
          <w:spacing w:val="20"/>
          <w:sz w:val="32"/>
          <w:szCs w:val="32"/>
          <w14:textFill>
            <w14:solidFill>
              <w14:schemeClr w14:val="tx1"/>
            </w14:solidFill>
          </w14:textFill>
        </w:rPr>
        <w:t>第一部分 谈判邀请函</w:t>
      </w:r>
      <w:bookmarkEnd w:id="4"/>
      <w:bookmarkEnd w:id="5"/>
      <w:bookmarkEnd w:id="6"/>
      <w:bookmarkEnd w:id="7"/>
      <w:bookmarkEnd w:id="8"/>
    </w:p>
    <w:p>
      <w:pPr>
        <w:widowControl/>
        <w:spacing w:before="156" w:beforeLines="50" w:after="156" w:afterLines="50" w:line="360" w:lineRule="atLeast"/>
        <w:jc w:val="left"/>
        <w:rPr>
          <w:rFonts w:cs="宋体" w:asciiTheme="minorEastAsia" w:hAnsiTheme="minorEastAsia"/>
          <w:b/>
          <w:color w:val="000000" w:themeColor="text1"/>
          <w:kern w:val="0"/>
          <w:sz w:val="24"/>
          <w:szCs w:val="24"/>
          <w14:textFill>
            <w14:solidFill>
              <w14:schemeClr w14:val="tx1"/>
            </w14:solidFill>
          </w14:textFill>
        </w:rPr>
      </w:pPr>
      <w:r>
        <w:rPr>
          <w:rFonts w:hint="eastAsia" w:cs="宋体" w:asciiTheme="minorEastAsia" w:hAnsiTheme="minorEastAsia"/>
          <w:b/>
          <w:color w:val="000000" w:themeColor="text1"/>
          <w:kern w:val="0"/>
          <w:sz w:val="24"/>
          <w:szCs w:val="24"/>
          <w14:textFill>
            <w14:solidFill>
              <w14:schemeClr w14:val="tx1"/>
            </w14:solidFill>
          </w14:textFill>
        </w:rPr>
        <w:t>项目概况</w:t>
      </w:r>
    </w:p>
    <w:p>
      <w:pPr>
        <w:spacing w:line="360" w:lineRule="auto"/>
        <w:ind w:firstLine="420" w:firstLineChars="2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u w:val="single"/>
          <w14:textFill>
            <w14:solidFill>
              <w14:schemeClr w14:val="tx1"/>
            </w14:solidFill>
          </w14:textFill>
        </w:rPr>
        <w:t>东莞市游泳运动管理中心跳水馆设备采购项目</w:t>
      </w:r>
      <w:r>
        <w:rPr>
          <w:rFonts w:hint="eastAsia" w:asciiTheme="minorEastAsia" w:hAnsiTheme="minorEastAsia"/>
          <w:color w:val="000000" w:themeColor="text1"/>
          <w:szCs w:val="21"/>
          <w14:textFill>
            <w14:solidFill>
              <w14:schemeClr w14:val="tx1"/>
            </w14:solidFill>
          </w14:textFill>
        </w:rPr>
        <w:t>的潜在供应商应在</w:t>
      </w:r>
      <w:r>
        <w:rPr>
          <w:rFonts w:hint="eastAsia" w:cs="宋体" w:asciiTheme="minorEastAsia" w:hAnsiTheme="minorEastAsia"/>
          <w:color w:val="000000" w:themeColor="text1"/>
          <w:kern w:val="0"/>
          <w:szCs w:val="21"/>
          <w:u w:val="single"/>
          <w14:textFill>
            <w14:solidFill>
              <w14:schemeClr w14:val="tx1"/>
            </w14:solidFill>
          </w14:textFill>
        </w:rPr>
        <w:t>东莞市东城街道东莞大道东城段19号鼎峰卡布斯国际广场A座11楼1108室（智汇城市）或使用微信扫描二维码进行获取（二维码详见采购文件温馨提示）或微信搜索公众号“</w:t>
      </w:r>
      <w:bookmarkStart w:id="9" w:name="_Hlk122682835"/>
      <w:r>
        <w:rPr>
          <w:rFonts w:hint="eastAsia" w:cs="宋体" w:asciiTheme="minorEastAsia" w:hAnsiTheme="minorEastAsia"/>
          <w:color w:val="000000" w:themeColor="text1"/>
          <w:kern w:val="0"/>
          <w:szCs w:val="21"/>
          <w:u w:val="single"/>
          <w14:textFill>
            <w14:solidFill>
              <w14:schemeClr w14:val="tx1"/>
            </w14:solidFill>
          </w14:textFill>
        </w:rPr>
        <w:t>广东智汇城市招标采购有限公司</w:t>
      </w:r>
      <w:bookmarkEnd w:id="9"/>
      <w:r>
        <w:rPr>
          <w:rFonts w:hint="eastAsia" w:cs="宋体" w:asciiTheme="minorEastAsia" w:hAnsiTheme="minorEastAsia"/>
          <w:color w:val="000000" w:themeColor="text1"/>
          <w:kern w:val="0"/>
          <w:szCs w:val="21"/>
          <w:u w:val="single"/>
          <w14:textFill>
            <w14:solidFill>
              <w14:schemeClr w14:val="tx1"/>
            </w14:solidFill>
          </w14:textFill>
        </w:rPr>
        <w:t>”</w:t>
      </w:r>
      <w:r>
        <w:rPr>
          <w:rFonts w:hint="eastAsia" w:asciiTheme="minorEastAsia" w:hAnsiTheme="minorEastAsia"/>
          <w:color w:val="000000" w:themeColor="text1"/>
          <w:szCs w:val="21"/>
          <w14:textFill>
            <w14:solidFill>
              <w14:schemeClr w14:val="tx1"/>
            </w14:solidFill>
          </w14:textFill>
        </w:rPr>
        <w:t>获取采购文件，并于</w:t>
      </w:r>
      <w:r>
        <w:rPr>
          <w:rFonts w:hint="eastAsia" w:asciiTheme="minorEastAsia" w:hAnsiTheme="minorEastAsia"/>
          <w:color w:val="000000" w:themeColor="text1"/>
          <w:szCs w:val="21"/>
          <w:u w:val="single"/>
          <w:lang w:val="en-US" w:eastAsia="zh-CN"/>
          <w14:textFill>
            <w14:solidFill>
              <w14:schemeClr w14:val="tx1"/>
            </w14:solidFill>
          </w14:textFill>
        </w:rPr>
        <w:t>2023</w:t>
      </w:r>
      <w:r>
        <w:rPr>
          <w:rFonts w:hint="eastAsia" w:asciiTheme="minorEastAsia" w:hAnsiTheme="minorEastAsia"/>
          <w:color w:val="000000" w:themeColor="text1"/>
          <w:szCs w:val="21"/>
          <w14:textFill>
            <w14:solidFill>
              <w14:schemeClr w14:val="tx1"/>
            </w14:solidFill>
          </w14:textFill>
        </w:rPr>
        <w:t>年</w:t>
      </w:r>
      <w:r>
        <w:rPr>
          <w:rFonts w:hint="eastAsia" w:asciiTheme="minorEastAsia" w:hAnsiTheme="minorEastAsia"/>
          <w:color w:val="000000" w:themeColor="text1"/>
          <w:szCs w:val="21"/>
          <w:u w:val="single"/>
          <w:lang w:val="en-US" w:eastAsia="zh-CN"/>
          <w14:textFill>
            <w14:solidFill>
              <w14:schemeClr w14:val="tx1"/>
            </w14:solidFill>
          </w14:textFill>
        </w:rPr>
        <w:t>02</w:t>
      </w:r>
      <w:r>
        <w:rPr>
          <w:rFonts w:hint="eastAsia" w:asciiTheme="minorEastAsia" w:hAnsiTheme="minorEastAsia"/>
          <w:color w:val="000000" w:themeColor="text1"/>
          <w:szCs w:val="21"/>
          <w14:textFill>
            <w14:solidFill>
              <w14:schemeClr w14:val="tx1"/>
            </w14:solidFill>
          </w14:textFill>
        </w:rPr>
        <w:t>月</w:t>
      </w:r>
      <w:r>
        <w:rPr>
          <w:rFonts w:hint="eastAsia" w:asciiTheme="minorEastAsia" w:hAnsiTheme="minorEastAsia"/>
          <w:color w:val="000000" w:themeColor="text1"/>
          <w:szCs w:val="21"/>
          <w:u w:val="single"/>
          <w:lang w:val="en-US" w:eastAsia="zh-CN"/>
          <w14:textFill>
            <w14:solidFill>
              <w14:schemeClr w14:val="tx1"/>
            </w14:solidFill>
          </w14:textFill>
        </w:rPr>
        <w:t>15</w:t>
      </w:r>
      <w:r>
        <w:rPr>
          <w:rFonts w:hint="eastAsia" w:asciiTheme="minorEastAsia" w:hAnsiTheme="minorEastAsia"/>
          <w:color w:val="000000" w:themeColor="text1"/>
          <w:szCs w:val="21"/>
          <w14:textFill>
            <w14:solidFill>
              <w14:schemeClr w14:val="tx1"/>
            </w14:solidFill>
          </w14:textFill>
        </w:rPr>
        <w:t>日</w:t>
      </w:r>
      <w:r>
        <w:rPr>
          <w:rFonts w:hint="eastAsia" w:asciiTheme="minorEastAsia" w:hAnsiTheme="minorEastAsia"/>
          <w:color w:val="000000" w:themeColor="text1"/>
          <w:szCs w:val="21"/>
          <w:u w:val="single"/>
          <w:lang w:val="en-US" w:eastAsia="zh-CN"/>
          <w14:textFill>
            <w14:solidFill>
              <w14:schemeClr w14:val="tx1"/>
            </w14:solidFill>
          </w14:textFill>
        </w:rPr>
        <w:t>09</w:t>
      </w:r>
      <w:r>
        <w:rPr>
          <w:rFonts w:hint="eastAsia" w:asciiTheme="minorEastAsia" w:hAnsiTheme="minorEastAsia"/>
          <w:color w:val="000000" w:themeColor="text1"/>
          <w:szCs w:val="21"/>
          <w14:textFill>
            <w14:solidFill>
              <w14:schemeClr w14:val="tx1"/>
            </w14:solidFill>
          </w14:textFill>
        </w:rPr>
        <w:t>点</w:t>
      </w:r>
      <w:r>
        <w:rPr>
          <w:rFonts w:hint="eastAsia" w:asciiTheme="minorEastAsia" w:hAnsiTheme="minorEastAsia"/>
          <w:color w:val="000000" w:themeColor="text1"/>
          <w:szCs w:val="21"/>
          <w:u w:val="single"/>
          <w:lang w:val="en-US" w:eastAsia="zh-CN"/>
          <w14:textFill>
            <w14:solidFill>
              <w14:schemeClr w14:val="tx1"/>
            </w14:solidFill>
          </w14:textFill>
        </w:rPr>
        <w:t>30</w:t>
      </w:r>
      <w:r>
        <w:rPr>
          <w:rFonts w:hint="eastAsia" w:asciiTheme="minorEastAsia" w:hAnsiTheme="minorEastAsia"/>
          <w:color w:val="000000" w:themeColor="text1"/>
          <w:szCs w:val="21"/>
          <w14:textFill>
            <w14:solidFill>
              <w14:schemeClr w14:val="tx1"/>
            </w14:solidFill>
          </w14:textFill>
        </w:rPr>
        <w:t>分（北京时间）前提交响应文件。</w:t>
      </w:r>
    </w:p>
    <w:p>
      <w:pPr>
        <w:pStyle w:val="30"/>
        <w:numPr>
          <w:ilvl w:val="0"/>
          <w:numId w:val="2"/>
        </w:numPr>
        <w:tabs>
          <w:tab w:val="left" w:pos="426"/>
        </w:tabs>
        <w:spacing w:before="312" w:beforeLines="100" w:line="360" w:lineRule="auto"/>
        <w:ind w:left="5675" w:hanging="5675"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项目基本情况：</w:t>
      </w:r>
    </w:p>
    <w:p>
      <w:pPr>
        <w:tabs>
          <w:tab w:val="left" w:pos="426"/>
        </w:tabs>
        <w:spacing w:line="360" w:lineRule="auto"/>
        <w:ind w:left="420" w:hanging="420" w:hangingChars="200"/>
        <w:rPr>
          <w:rFonts w:asciiTheme="minorEastAsia" w:hAnsiTheme="minorEastAsia"/>
          <w:color w:val="000000" w:themeColor="text1"/>
          <w:szCs w:val="21"/>
          <w:u w:val="single"/>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项目编号：</w:t>
      </w:r>
      <w:r>
        <w:rPr>
          <w:rFonts w:asciiTheme="minorEastAsia" w:hAnsiTheme="minorEastAsia"/>
          <w:color w:val="000000" w:themeColor="text1"/>
          <w:szCs w:val="21"/>
          <w14:textFill>
            <w14:solidFill>
              <w14:schemeClr w14:val="tx1"/>
            </w14:solidFill>
          </w14:textFill>
        </w:rPr>
        <w:t>ZHDGZC2023002</w:t>
      </w:r>
      <w:r>
        <w:rPr>
          <w:rFonts w:hint="eastAsia" w:asciiTheme="minorEastAsia" w:hAnsiTheme="minorEastAsia"/>
          <w:color w:val="000000" w:themeColor="text1"/>
          <w:szCs w:val="21"/>
          <w14:textFill>
            <w14:solidFill>
              <w14:schemeClr w14:val="tx1"/>
            </w14:solidFill>
          </w14:textFill>
        </w:rPr>
        <w:t xml:space="preserve"> </w:t>
      </w:r>
    </w:p>
    <w:p>
      <w:pPr>
        <w:tabs>
          <w:tab w:val="left" w:pos="426"/>
        </w:tabs>
        <w:spacing w:line="360" w:lineRule="auto"/>
        <w:ind w:left="420" w:hanging="420" w:hangingChars="2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项目名称：</w:t>
      </w:r>
      <w:bookmarkStart w:id="10" w:name="_Hlk122687145"/>
      <w:r>
        <w:rPr>
          <w:rFonts w:hint="eastAsia" w:asciiTheme="minorEastAsia" w:hAnsiTheme="minorEastAsia"/>
          <w:color w:val="000000" w:themeColor="text1"/>
          <w:szCs w:val="21"/>
          <w14:textFill>
            <w14:solidFill>
              <w14:schemeClr w14:val="tx1"/>
            </w14:solidFill>
          </w14:textFill>
        </w:rPr>
        <w:t>东莞市游泳运动管理中心跳水馆设备采购项目</w:t>
      </w:r>
      <w:bookmarkEnd w:id="10"/>
    </w:p>
    <w:p>
      <w:pPr>
        <w:tabs>
          <w:tab w:val="left" w:pos="426"/>
        </w:tabs>
        <w:spacing w:line="360" w:lineRule="auto"/>
        <w:ind w:left="420" w:hanging="420" w:hangingChars="2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采购方式：竞争性谈判</w:t>
      </w:r>
    </w:p>
    <w:p>
      <w:pPr>
        <w:tabs>
          <w:tab w:val="left" w:pos="426"/>
        </w:tabs>
        <w:spacing w:line="360" w:lineRule="auto"/>
        <w:ind w:left="420" w:hanging="420" w:hangingChars="2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预算金额：￥</w:t>
      </w:r>
      <w:r>
        <w:rPr>
          <w:rFonts w:asciiTheme="minorEastAsia" w:hAnsiTheme="minorEastAsia"/>
          <w:color w:val="000000" w:themeColor="text1"/>
          <w:szCs w:val="21"/>
          <w14:textFill>
            <w14:solidFill>
              <w14:schemeClr w14:val="tx1"/>
            </w14:solidFill>
          </w14:textFill>
        </w:rPr>
        <w:t>828</w:t>
      </w:r>
      <w:r>
        <w:rPr>
          <w:rFonts w:hint="eastAsia" w:asciiTheme="minorEastAsia" w:hAnsiTheme="minorEastAsia"/>
          <w:color w:val="000000" w:themeColor="text1"/>
          <w:szCs w:val="21"/>
          <w14:textFill>
            <w14:solidFill>
              <w14:schemeClr w14:val="tx1"/>
            </w14:solidFill>
          </w14:textFill>
        </w:rPr>
        <w:t>,</w:t>
      </w:r>
      <w:r>
        <w:rPr>
          <w:rFonts w:asciiTheme="minorEastAsia" w:hAnsiTheme="minorEastAsia"/>
          <w:color w:val="000000" w:themeColor="text1"/>
          <w:szCs w:val="21"/>
          <w14:textFill>
            <w14:solidFill>
              <w14:schemeClr w14:val="tx1"/>
            </w14:solidFill>
          </w14:textFill>
        </w:rPr>
        <w:t>300.00</w:t>
      </w:r>
      <w:r>
        <w:rPr>
          <w:rFonts w:hint="eastAsia" w:asciiTheme="minorEastAsia" w:hAnsiTheme="minorEastAsia"/>
          <w:color w:val="000000" w:themeColor="text1"/>
          <w:szCs w:val="21"/>
          <w14:textFill>
            <w14:solidFill>
              <w14:schemeClr w14:val="tx1"/>
            </w14:solidFill>
          </w14:textFill>
        </w:rPr>
        <w:t>元</w:t>
      </w:r>
    </w:p>
    <w:p>
      <w:pPr>
        <w:tabs>
          <w:tab w:val="left" w:pos="426"/>
        </w:tabs>
        <w:spacing w:line="360" w:lineRule="auto"/>
        <w:ind w:left="420" w:hanging="420" w:hangingChars="2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采购需求：</w:t>
      </w:r>
    </w:p>
    <w:tbl>
      <w:tblPr>
        <w:tblStyle w:val="18"/>
        <w:tblW w:w="0" w:type="auto"/>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701"/>
        <w:gridCol w:w="2861"/>
        <w:gridCol w:w="2185"/>
        <w:gridCol w:w="610"/>
        <w:gridCol w:w="2264"/>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1" w:type="dxa"/>
            <w:vAlign w:val="center"/>
          </w:tcPr>
          <w:p>
            <w:pPr>
              <w:rPr>
                <w:rFonts w:asciiTheme="minorEastAsia" w:hAnsiTheme="minorEastAsia"/>
                <w:bCs/>
                <w:color w:val="000000" w:themeColor="text1"/>
                <w:szCs w:val="21"/>
                <w14:textFill>
                  <w14:solidFill>
                    <w14:schemeClr w14:val="tx1"/>
                  </w14:solidFill>
                </w14:textFill>
              </w:rPr>
            </w:pPr>
            <w:r>
              <w:rPr>
                <w:rFonts w:asciiTheme="minorEastAsia" w:hAnsiTheme="minorEastAsia"/>
                <w:bCs/>
                <w:color w:val="000000" w:themeColor="text1"/>
                <w:szCs w:val="21"/>
                <w14:textFill>
                  <w14:solidFill>
                    <w14:schemeClr w14:val="tx1"/>
                  </w14:solidFill>
                </w14:textFill>
              </w:rPr>
              <w:t>包号</w:t>
            </w:r>
          </w:p>
        </w:tc>
        <w:tc>
          <w:tcPr>
            <w:tcW w:w="2861" w:type="dxa"/>
            <w:vAlign w:val="center"/>
          </w:tcPr>
          <w:p>
            <w:pPr>
              <w:jc w:val="center"/>
              <w:rPr>
                <w:rFonts w:asciiTheme="minorEastAsia" w:hAnsiTheme="minorEastAsia"/>
                <w:bCs/>
                <w:color w:val="000000" w:themeColor="text1"/>
                <w:szCs w:val="21"/>
                <w14:textFill>
                  <w14:solidFill>
                    <w14:schemeClr w14:val="tx1"/>
                  </w14:solidFill>
                </w14:textFill>
              </w:rPr>
            </w:pPr>
            <w:r>
              <w:rPr>
                <w:rFonts w:asciiTheme="minorEastAsia" w:hAnsiTheme="minorEastAsia"/>
                <w:bCs/>
                <w:color w:val="000000" w:themeColor="text1"/>
                <w:szCs w:val="21"/>
                <w14:textFill>
                  <w14:solidFill>
                    <w14:schemeClr w14:val="tx1"/>
                  </w14:solidFill>
                </w14:textFill>
              </w:rPr>
              <w:t>标的名称</w:t>
            </w:r>
          </w:p>
        </w:tc>
        <w:tc>
          <w:tcPr>
            <w:tcW w:w="0" w:type="auto"/>
            <w:vAlign w:val="center"/>
          </w:tcPr>
          <w:p>
            <w:pPr>
              <w:jc w:val="center"/>
              <w:rPr>
                <w:rFonts w:asciiTheme="minorEastAsia" w:hAnsiTheme="minorEastAsia"/>
                <w:bCs/>
                <w:color w:val="000000" w:themeColor="text1"/>
                <w:szCs w:val="21"/>
                <w14:textFill>
                  <w14:solidFill>
                    <w14:schemeClr w14:val="tx1"/>
                  </w14:solidFill>
                </w14:textFill>
              </w:rPr>
            </w:pPr>
            <w:r>
              <w:rPr>
                <w:rFonts w:asciiTheme="minorEastAsia" w:hAnsiTheme="minorEastAsia"/>
                <w:bCs/>
                <w:color w:val="000000" w:themeColor="text1"/>
                <w:szCs w:val="21"/>
                <w14:textFill>
                  <w14:solidFill>
                    <w14:schemeClr w14:val="tx1"/>
                  </w14:solidFill>
                </w14:textFill>
              </w:rPr>
              <w:t>采购包预算金额（元）</w:t>
            </w:r>
          </w:p>
        </w:tc>
        <w:tc>
          <w:tcPr>
            <w:tcW w:w="0" w:type="auto"/>
            <w:vAlign w:val="center"/>
          </w:tcPr>
          <w:p>
            <w:pPr>
              <w:jc w:val="center"/>
              <w:rPr>
                <w:rFonts w:asciiTheme="minorEastAsia" w:hAnsiTheme="minorEastAsia"/>
                <w:bCs/>
                <w:color w:val="000000" w:themeColor="text1"/>
                <w:szCs w:val="21"/>
                <w14:textFill>
                  <w14:solidFill>
                    <w14:schemeClr w14:val="tx1"/>
                  </w14:solidFill>
                </w14:textFill>
              </w:rPr>
            </w:pPr>
            <w:r>
              <w:rPr>
                <w:rFonts w:asciiTheme="minorEastAsia" w:hAnsiTheme="minorEastAsia"/>
                <w:bCs/>
                <w:color w:val="000000" w:themeColor="text1"/>
                <w:szCs w:val="21"/>
                <w14:textFill>
                  <w14:solidFill>
                    <w14:schemeClr w14:val="tx1"/>
                  </w14:solidFill>
                </w14:textFill>
              </w:rPr>
              <w:t>数量</w:t>
            </w:r>
          </w:p>
        </w:tc>
        <w:tc>
          <w:tcPr>
            <w:tcW w:w="0" w:type="auto"/>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简要技术需求或服务要求</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1" w:type="dxa"/>
            <w:vAlign w:val="center"/>
          </w:tcPr>
          <w:p>
            <w:pPr>
              <w:jc w:val="center"/>
              <w:rPr>
                <w:rFonts w:asciiTheme="minorEastAsia" w:hAnsiTheme="minorEastAsia"/>
                <w:bCs/>
                <w:color w:val="000000" w:themeColor="text1"/>
                <w:szCs w:val="21"/>
                <w14:textFill>
                  <w14:solidFill>
                    <w14:schemeClr w14:val="tx1"/>
                  </w14:solidFill>
                </w14:textFill>
              </w:rPr>
            </w:pPr>
            <w:r>
              <w:rPr>
                <w:rFonts w:asciiTheme="minorEastAsia" w:hAnsiTheme="minorEastAsia"/>
                <w:bCs/>
                <w:color w:val="000000" w:themeColor="text1"/>
                <w:szCs w:val="21"/>
                <w14:textFill>
                  <w14:solidFill>
                    <w14:schemeClr w14:val="tx1"/>
                  </w14:solidFill>
                </w14:textFill>
              </w:rPr>
              <w:t>1</w:t>
            </w:r>
          </w:p>
        </w:tc>
        <w:tc>
          <w:tcPr>
            <w:tcW w:w="2861" w:type="dxa"/>
          </w:tcPr>
          <w:p>
            <w:pPr>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东莞市游泳运动管理中心跳水馆设备采购</w:t>
            </w:r>
          </w:p>
        </w:tc>
        <w:tc>
          <w:tcPr>
            <w:tcW w:w="0" w:type="auto"/>
            <w:vAlign w:val="center"/>
          </w:tcPr>
          <w:p>
            <w:pPr>
              <w:jc w:val="center"/>
              <w:rPr>
                <w:rFonts w:asciiTheme="minorEastAsia" w:hAnsiTheme="minorEastAsia"/>
                <w:bCs/>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828</w:t>
            </w:r>
            <w:r>
              <w:rPr>
                <w:rFonts w:hint="eastAsia" w:asciiTheme="minorEastAsia" w:hAnsiTheme="minorEastAsia"/>
                <w:color w:val="000000" w:themeColor="text1"/>
                <w:szCs w:val="21"/>
                <w14:textFill>
                  <w14:solidFill>
                    <w14:schemeClr w14:val="tx1"/>
                  </w14:solidFill>
                </w14:textFill>
              </w:rPr>
              <w:t>,</w:t>
            </w:r>
            <w:r>
              <w:rPr>
                <w:rFonts w:asciiTheme="minorEastAsia" w:hAnsiTheme="minorEastAsia"/>
                <w:color w:val="000000" w:themeColor="text1"/>
                <w:szCs w:val="21"/>
                <w14:textFill>
                  <w14:solidFill>
                    <w14:schemeClr w14:val="tx1"/>
                  </w14:solidFill>
                </w14:textFill>
              </w:rPr>
              <w:t>300.00</w:t>
            </w:r>
          </w:p>
        </w:tc>
        <w:tc>
          <w:tcPr>
            <w:tcW w:w="0" w:type="auto"/>
            <w:vAlign w:val="center"/>
          </w:tcPr>
          <w:p>
            <w:pPr>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1项</w:t>
            </w:r>
          </w:p>
        </w:tc>
        <w:tc>
          <w:tcPr>
            <w:tcW w:w="0" w:type="auto"/>
            <w:vAlign w:val="center"/>
          </w:tcPr>
          <w:p>
            <w:pPr>
              <w:jc w:val="center"/>
              <w:rPr>
                <w:rFonts w:asciiTheme="minorEastAsia" w:hAnsiTheme="minorEastAsia"/>
                <w:color w:val="000000" w:themeColor="text1"/>
                <w:kern w:val="0"/>
                <w:szCs w:val="21"/>
                <w14:textFill>
                  <w14:solidFill>
                    <w14:schemeClr w14:val="tx1"/>
                  </w14:solidFill>
                </w14:textFill>
              </w:rPr>
            </w:pPr>
            <w:r>
              <w:rPr>
                <w:rFonts w:hint="eastAsia" w:asciiTheme="minorEastAsia" w:hAnsiTheme="minorEastAsia"/>
                <w:color w:val="000000" w:themeColor="text1"/>
                <w:kern w:val="0"/>
                <w:szCs w:val="21"/>
                <w14:textFill>
                  <w14:solidFill>
                    <w14:schemeClr w14:val="tx1"/>
                  </w14:solidFill>
                </w14:textFill>
              </w:rPr>
              <w:t>详见第二部分</w:t>
            </w:r>
          </w:p>
        </w:tc>
      </w:tr>
    </w:tbl>
    <w:p>
      <w:pPr>
        <w:tabs>
          <w:tab w:val="left" w:pos="284"/>
        </w:tabs>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合同履行期限：合同签订之日起15天内完成安装及验收。</w:t>
      </w:r>
    </w:p>
    <w:p>
      <w:pPr>
        <w:tabs>
          <w:tab w:val="left" w:pos="284"/>
        </w:tabs>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本项目不接受联合体投标。</w:t>
      </w:r>
    </w:p>
    <w:p>
      <w:pPr>
        <w:pStyle w:val="30"/>
        <w:numPr>
          <w:ilvl w:val="0"/>
          <w:numId w:val="2"/>
        </w:numPr>
        <w:tabs>
          <w:tab w:val="left" w:pos="426"/>
        </w:tabs>
        <w:spacing w:line="360" w:lineRule="auto"/>
        <w:ind w:left="5675" w:hanging="5675" w:firstLineChars="0"/>
        <w:jc w:val="left"/>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申请人的资格要求</w:t>
      </w:r>
    </w:p>
    <w:p>
      <w:pPr>
        <w:pStyle w:val="30"/>
        <w:numPr>
          <w:ilvl w:val="0"/>
          <w:numId w:val="3"/>
        </w:numPr>
        <w:spacing w:line="360" w:lineRule="auto"/>
        <w:ind w:left="426" w:hanging="426" w:firstLineChars="0"/>
        <w:rPr>
          <w:rFonts w:asciiTheme="minorEastAsia" w:hAnsiTheme="minorEastAsia"/>
          <w:color w:val="000000" w:themeColor="text1"/>
          <w:szCs w:val="21"/>
          <w14:textFill>
            <w14:solidFill>
              <w14:schemeClr w14:val="tx1"/>
            </w14:solidFill>
          </w14:textFill>
        </w:rPr>
      </w:pPr>
      <w:bookmarkStart w:id="11" w:name="_Hlk58185024"/>
      <w:r>
        <w:rPr>
          <w:rFonts w:hint="eastAsia" w:asciiTheme="minorEastAsia" w:hAnsiTheme="minorEastAsia"/>
          <w:color w:val="000000" w:themeColor="text1"/>
          <w:szCs w:val="21"/>
          <w14:textFill>
            <w14:solidFill>
              <w14:schemeClr w14:val="tx1"/>
            </w14:solidFill>
          </w14:textFill>
        </w:rPr>
        <w:t>供应商应具备《中华人民共和国政府采购法》第二十二条规定的条件，提供下列材料：</w:t>
      </w:r>
    </w:p>
    <w:p>
      <w:pPr>
        <w:pStyle w:val="30"/>
        <w:widowControl/>
        <w:numPr>
          <w:ilvl w:val="0"/>
          <w:numId w:val="4"/>
        </w:numPr>
        <w:shd w:val="clear" w:color="auto" w:fill="FFFFFF"/>
        <w:spacing w:line="360" w:lineRule="auto"/>
        <w:ind w:left="426" w:hanging="426" w:firstLineChars="0"/>
        <w:textAlignment w:val="baseline"/>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pPr>
        <w:pStyle w:val="30"/>
        <w:widowControl/>
        <w:numPr>
          <w:ilvl w:val="0"/>
          <w:numId w:val="4"/>
        </w:numPr>
        <w:shd w:val="clear" w:color="auto" w:fill="FFFFFF"/>
        <w:spacing w:line="360" w:lineRule="auto"/>
        <w:ind w:left="426" w:hanging="426" w:firstLineChars="0"/>
        <w:textAlignment w:val="baseline"/>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有依法缴纳税收和社会保障资金的良好记录，提供资格声明函，详见响应文件格式。</w:t>
      </w:r>
    </w:p>
    <w:p>
      <w:pPr>
        <w:pStyle w:val="30"/>
        <w:widowControl/>
        <w:numPr>
          <w:ilvl w:val="0"/>
          <w:numId w:val="4"/>
        </w:numPr>
        <w:shd w:val="clear" w:color="auto" w:fill="FFFFFF"/>
        <w:spacing w:line="360" w:lineRule="auto"/>
        <w:ind w:left="426" w:hanging="426" w:firstLineChars="0"/>
        <w:textAlignment w:val="baseline"/>
        <w:rPr>
          <w:rFonts w:cs="宋体" w:asciiTheme="minorEastAsia" w:hAnsiTheme="minorEastAsia"/>
          <w:color w:val="000000" w:themeColor="text1"/>
          <w:kern w:val="0"/>
          <w:szCs w:val="21"/>
          <w14:textFill>
            <w14:solidFill>
              <w14:schemeClr w14:val="tx1"/>
            </w14:solidFill>
          </w14:textFill>
        </w:rPr>
      </w:pPr>
      <w:bookmarkStart w:id="12" w:name="_Hlk90659088"/>
      <w:r>
        <w:rPr>
          <w:rFonts w:hint="eastAsia" w:cs="宋体" w:asciiTheme="minorEastAsia" w:hAnsiTheme="minorEastAsia"/>
          <w:color w:val="000000" w:themeColor="text1"/>
          <w:kern w:val="0"/>
          <w:szCs w:val="21"/>
          <w14:textFill>
            <w14:solidFill>
              <w14:schemeClr w14:val="tx1"/>
            </w14:solidFill>
          </w14:textFill>
        </w:rPr>
        <w:t>具有良好的商业信誉和健全的财务会计制度</w:t>
      </w:r>
      <w:bookmarkEnd w:id="12"/>
      <w:r>
        <w:rPr>
          <w:rFonts w:hint="eastAsia" w:cs="宋体" w:asciiTheme="minorEastAsia" w:hAnsiTheme="minorEastAsia"/>
          <w:color w:val="000000" w:themeColor="text1"/>
          <w:kern w:val="0"/>
          <w:szCs w:val="21"/>
          <w14:textFill>
            <w14:solidFill>
              <w14:schemeClr w14:val="tx1"/>
            </w14:solidFill>
          </w14:textFill>
        </w:rPr>
        <w:t>，提供资格声明函，详见响应文件格式。</w:t>
      </w:r>
    </w:p>
    <w:p>
      <w:pPr>
        <w:pStyle w:val="30"/>
        <w:widowControl/>
        <w:numPr>
          <w:ilvl w:val="0"/>
          <w:numId w:val="4"/>
        </w:numPr>
        <w:shd w:val="clear" w:color="auto" w:fill="FFFFFF"/>
        <w:spacing w:line="360" w:lineRule="auto"/>
        <w:ind w:left="426" w:hanging="426" w:firstLineChars="0"/>
        <w:textAlignment w:val="baseline"/>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履行合同所必须的设备和专业技术能力：</w:t>
      </w:r>
      <w:bookmarkStart w:id="13" w:name="_Hlk90659431"/>
      <w:r>
        <w:rPr>
          <w:rFonts w:hint="eastAsia" w:cs="宋体" w:asciiTheme="minorEastAsia" w:hAnsiTheme="minorEastAsia"/>
          <w:color w:val="000000" w:themeColor="text1"/>
          <w:kern w:val="0"/>
          <w:szCs w:val="21"/>
          <w14:textFill>
            <w14:solidFill>
              <w14:schemeClr w14:val="tx1"/>
            </w14:solidFill>
          </w14:textFill>
        </w:rPr>
        <w:t>提供资格声明函，详见响应文件格式。</w:t>
      </w:r>
      <w:bookmarkEnd w:id="13"/>
    </w:p>
    <w:p>
      <w:pPr>
        <w:pStyle w:val="30"/>
        <w:widowControl/>
        <w:numPr>
          <w:ilvl w:val="0"/>
          <w:numId w:val="4"/>
        </w:numPr>
        <w:shd w:val="clear" w:color="auto" w:fill="FFFFFF"/>
        <w:spacing w:line="360" w:lineRule="auto"/>
        <w:ind w:left="426" w:hanging="426" w:firstLineChars="0"/>
        <w:textAlignment w:val="baseline"/>
        <w:rPr>
          <w:rFonts w:cs="宋体" w:asciiTheme="minorEastAsia" w:hAnsiTheme="minorEastAsia"/>
          <w:color w:val="000000" w:themeColor="text1"/>
          <w:kern w:val="0"/>
          <w:szCs w:val="21"/>
          <w14:textFill>
            <w14:solidFill>
              <w14:schemeClr w14:val="tx1"/>
            </w14:solidFill>
          </w14:textFill>
        </w:rPr>
      </w:pPr>
      <w:bookmarkStart w:id="14" w:name="_Hlk81177175"/>
      <w:r>
        <w:rPr>
          <w:rFonts w:hint="eastAsia" w:cs="宋体" w:asciiTheme="minorEastAsia" w:hAnsiTheme="minorEastAsia"/>
          <w:color w:val="000000" w:themeColor="text1"/>
          <w:kern w:val="0"/>
          <w:szCs w:val="21"/>
          <w14:textFill>
            <w14:solidFill>
              <w14:schemeClr w14:val="tx1"/>
            </w14:solidFill>
          </w14:textFill>
        </w:rPr>
        <w:t>参加采购活动前3年内，在经营活动中没有重大违法记录：重大违法记录，是指供应商因违法经营受到刑事处罚或者责令停产停业、吊销许可证或者执照、较大数额罚款等行政处罚。</w:t>
      </w:r>
      <w:bookmarkEnd w:id="14"/>
      <w:r>
        <w:rPr>
          <w:rFonts w:hint="eastAsia" w:cs="宋体" w:asciiTheme="minorEastAsia" w:hAnsiTheme="minorEastAsia"/>
          <w:color w:val="000000" w:themeColor="text1"/>
          <w:kern w:val="0"/>
          <w:szCs w:val="21"/>
          <w14:textFill>
            <w14:solidFill>
              <w14:schemeClr w14:val="tx1"/>
            </w14:solidFill>
          </w14:textFill>
        </w:rPr>
        <w:t>（根据财库〔2022〕3号文，“较大数额罚款”认定为200万元以上的罚款，法律、行政法规以及国务院有关部门明确规定相关领域“较大数额罚款”标准高于200万元的，从其规定。）提供资格声明函，详见投标文件格式。</w:t>
      </w:r>
    </w:p>
    <w:p>
      <w:pPr>
        <w:pStyle w:val="30"/>
        <w:widowControl/>
        <w:numPr>
          <w:ilvl w:val="0"/>
          <w:numId w:val="4"/>
        </w:numPr>
        <w:shd w:val="clear" w:color="auto" w:fill="FFFFFF"/>
        <w:spacing w:line="360" w:lineRule="auto"/>
        <w:ind w:left="426" w:hanging="426" w:firstLineChars="0"/>
        <w:textAlignment w:val="baseline"/>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信用记录：供应商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 供应商需提供相关证明资料）。</w:t>
      </w:r>
    </w:p>
    <w:p>
      <w:pPr>
        <w:pStyle w:val="30"/>
        <w:numPr>
          <w:ilvl w:val="0"/>
          <w:numId w:val="3"/>
        </w:numPr>
        <w:spacing w:line="360" w:lineRule="auto"/>
        <w:ind w:left="426" w:hanging="426" w:firstLineChars="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15" w:name="_Hlk81178057"/>
      <w:r>
        <w:rPr>
          <w:rFonts w:hint="eastAsia" w:cs="宋体" w:asciiTheme="minorEastAsia" w:hAnsiTheme="minorEastAsia"/>
          <w:color w:val="000000" w:themeColor="text1"/>
          <w:kern w:val="0"/>
          <w:szCs w:val="21"/>
          <w14:textFill>
            <w14:solidFill>
              <w14:schemeClr w14:val="tx1"/>
            </w14:solidFill>
          </w14:textFill>
        </w:rPr>
        <w:t>提供资格声明函，详见响应文件格式。</w:t>
      </w:r>
      <w:bookmarkEnd w:id="15"/>
    </w:p>
    <w:p>
      <w:pPr>
        <w:pStyle w:val="30"/>
        <w:numPr>
          <w:ilvl w:val="0"/>
          <w:numId w:val="3"/>
        </w:numPr>
        <w:spacing w:line="360" w:lineRule="auto"/>
        <w:ind w:left="426" w:hanging="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落实政府采购政策需满足的资格要求：无</w:t>
      </w:r>
    </w:p>
    <w:p>
      <w:pPr>
        <w:pStyle w:val="30"/>
        <w:numPr>
          <w:ilvl w:val="0"/>
          <w:numId w:val="3"/>
        </w:numPr>
        <w:spacing w:line="360" w:lineRule="auto"/>
        <w:ind w:left="426" w:hanging="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本项目的特定资格要求：无</w:t>
      </w:r>
    </w:p>
    <w:p>
      <w:pPr>
        <w:pStyle w:val="30"/>
        <w:numPr>
          <w:ilvl w:val="0"/>
          <w:numId w:val="2"/>
        </w:numPr>
        <w:tabs>
          <w:tab w:val="left" w:pos="426"/>
        </w:tabs>
        <w:spacing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获取采购文件</w:t>
      </w:r>
    </w:p>
    <w:bookmarkEnd w:id="11"/>
    <w:p>
      <w:pPr>
        <w:pStyle w:val="30"/>
        <w:spacing w:line="360" w:lineRule="auto"/>
        <w:ind w:left="420" w:firstLine="0" w:firstLineChars="0"/>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时间：</w:t>
      </w:r>
      <w:r>
        <w:rPr>
          <w:rFonts w:hint="eastAsia" w:cs="宋体" w:asciiTheme="minorEastAsia" w:hAnsiTheme="minorEastAsia"/>
          <w:color w:val="000000" w:themeColor="text1"/>
          <w:szCs w:val="21"/>
          <w:u w:val="single"/>
          <w:lang w:val="en-US" w:eastAsia="zh-CN"/>
          <w14:textFill>
            <w14:solidFill>
              <w14:schemeClr w14:val="tx1"/>
            </w14:solidFill>
          </w14:textFill>
        </w:rPr>
        <w:t>2023</w:t>
      </w:r>
      <w:r>
        <w:rPr>
          <w:rFonts w:hint="eastAsia" w:cs="宋体" w:asciiTheme="minorEastAsia" w:hAnsiTheme="minorEastAsia"/>
          <w:color w:val="000000" w:themeColor="text1"/>
          <w:szCs w:val="21"/>
          <w:u w:val="single"/>
          <w14:textFill>
            <w14:solidFill>
              <w14:schemeClr w14:val="tx1"/>
            </w14:solidFill>
          </w14:textFill>
        </w:rPr>
        <w:t>年</w:t>
      </w:r>
      <w:r>
        <w:rPr>
          <w:rFonts w:hint="eastAsia" w:cs="宋体" w:asciiTheme="minorEastAsia" w:hAnsiTheme="minorEastAsia"/>
          <w:color w:val="000000" w:themeColor="text1"/>
          <w:szCs w:val="21"/>
          <w:u w:val="single"/>
          <w:lang w:val="en-US" w:eastAsia="zh-CN"/>
          <w14:textFill>
            <w14:solidFill>
              <w14:schemeClr w14:val="tx1"/>
            </w14:solidFill>
          </w14:textFill>
        </w:rPr>
        <w:t>02</w:t>
      </w:r>
      <w:r>
        <w:rPr>
          <w:rFonts w:hint="eastAsia" w:cs="宋体" w:asciiTheme="minorEastAsia" w:hAnsiTheme="minorEastAsia"/>
          <w:color w:val="000000" w:themeColor="text1"/>
          <w:szCs w:val="21"/>
          <w:u w:val="single"/>
          <w14:textFill>
            <w14:solidFill>
              <w14:schemeClr w14:val="tx1"/>
            </w14:solidFill>
          </w14:textFill>
        </w:rPr>
        <w:t>月</w:t>
      </w:r>
      <w:r>
        <w:rPr>
          <w:rFonts w:hint="eastAsia" w:cs="宋体" w:asciiTheme="minorEastAsia" w:hAnsiTheme="minorEastAsia"/>
          <w:color w:val="000000" w:themeColor="text1"/>
          <w:szCs w:val="21"/>
          <w:u w:val="single"/>
          <w:lang w:val="en-US" w:eastAsia="zh-CN"/>
          <w14:textFill>
            <w14:solidFill>
              <w14:schemeClr w14:val="tx1"/>
            </w14:solidFill>
          </w14:textFill>
        </w:rPr>
        <w:t>09</w:t>
      </w:r>
      <w:r>
        <w:rPr>
          <w:rFonts w:hint="eastAsia" w:cs="宋体" w:asciiTheme="minorEastAsia" w:hAnsiTheme="minorEastAsia"/>
          <w:color w:val="000000" w:themeColor="text1"/>
          <w:szCs w:val="21"/>
          <w:u w:val="single"/>
          <w14:textFill>
            <w14:solidFill>
              <w14:schemeClr w14:val="tx1"/>
            </w14:solidFill>
          </w14:textFill>
        </w:rPr>
        <w:t>日</w:t>
      </w:r>
      <w:r>
        <w:rPr>
          <w:rFonts w:hint="eastAsia" w:cs="宋体" w:asciiTheme="minorEastAsia" w:hAnsiTheme="minorEastAsia"/>
          <w:color w:val="000000" w:themeColor="text1"/>
          <w:szCs w:val="21"/>
          <w14:textFill>
            <w14:solidFill>
              <w14:schemeClr w14:val="tx1"/>
            </w14:solidFill>
          </w14:textFill>
        </w:rPr>
        <w:t>至</w:t>
      </w:r>
      <w:r>
        <w:rPr>
          <w:rFonts w:hint="eastAsia" w:cs="宋体" w:asciiTheme="minorEastAsia" w:hAnsiTheme="minorEastAsia"/>
          <w:color w:val="000000" w:themeColor="text1"/>
          <w:szCs w:val="21"/>
          <w:u w:val="single"/>
          <w:lang w:val="en-US" w:eastAsia="zh-CN"/>
          <w14:textFill>
            <w14:solidFill>
              <w14:schemeClr w14:val="tx1"/>
            </w14:solidFill>
          </w14:textFill>
        </w:rPr>
        <w:t>2023</w:t>
      </w:r>
      <w:r>
        <w:rPr>
          <w:rFonts w:hint="eastAsia" w:cs="宋体" w:asciiTheme="minorEastAsia" w:hAnsiTheme="minorEastAsia"/>
          <w:color w:val="000000" w:themeColor="text1"/>
          <w:szCs w:val="21"/>
          <w:u w:val="single"/>
          <w14:textFill>
            <w14:solidFill>
              <w14:schemeClr w14:val="tx1"/>
            </w14:solidFill>
          </w14:textFill>
        </w:rPr>
        <w:t>年</w:t>
      </w:r>
      <w:r>
        <w:rPr>
          <w:rFonts w:hint="eastAsia" w:cs="宋体" w:asciiTheme="minorEastAsia" w:hAnsiTheme="minorEastAsia"/>
          <w:color w:val="000000" w:themeColor="text1"/>
          <w:szCs w:val="21"/>
          <w:u w:val="single"/>
          <w:lang w:val="en-US" w:eastAsia="zh-CN"/>
          <w14:textFill>
            <w14:solidFill>
              <w14:schemeClr w14:val="tx1"/>
            </w14:solidFill>
          </w14:textFill>
        </w:rPr>
        <w:t>02</w:t>
      </w:r>
      <w:r>
        <w:rPr>
          <w:rFonts w:hint="eastAsia" w:cs="宋体" w:asciiTheme="minorEastAsia" w:hAnsiTheme="minorEastAsia"/>
          <w:color w:val="000000" w:themeColor="text1"/>
          <w:szCs w:val="21"/>
          <w:u w:val="single"/>
          <w14:textFill>
            <w14:solidFill>
              <w14:schemeClr w14:val="tx1"/>
            </w14:solidFill>
          </w14:textFill>
        </w:rPr>
        <w:t>月</w:t>
      </w:r>
      <w:r>
        <w:rPr>
          <w:rFonts w:hint="eastAsia" w:cs="宋体" w:asciiTheme="minorEastAsia" w:hAnsiTheme="minorEastAsia"/>
          <w:color w:val="000000" w:themeColor="text1"/>
          <w:szCs w:val="21"/>
          <w:u w:val="single"/>
          <w:lang w:val="en-US" w:eastAsia="zh-CN"/>
          <w14:textFill>
            <w14:solidFill>
              <w14:schemeClr w14:val="tx1"/>
            </w14:solidFill>
          </w14:textFill>
        </w:rPr>
        <w:t>14</w:t>
      </w:r>
      <w:r>
        <w:rPr>
          <w:rFonts w:hint="eastAsia" w:cs="宋体" w:asciiTheme="minorEastAsia" w:hAnsiTheme="minorEastAsia"/>
          <w:color w:val="000000" w:themeColor="text1"/>
          <w:szCs w:val="21"/>
          <w:u w:val="single"/>
          <w14:textFill>
            <w14:solidFill>
              <w14:schemeClr w14:val="tx1"/>
            </w14:solidFill>
          </w14:textFill>
        </w:rPr>
        <w:t>日</w:t>
      </w:r>
      <w:r>
        <w:rPr>
          <w:rFonts w:hint="eastAsia" w:cs="宋体" w:asciiTheme="minorEastAsia" w:hAnsiTheme="minorEastAsia"/>
          <w:color w:val="000000" w:themeColor="text1"/>
          <w:szCs w:val="21"/>
          <w14:textFill>
            <w14:solidFill>
              <w14:schemeClr w14:val="tx1"/>
            </w14:solidFill>
          </w14:textFill>
        </w:rPr>
        <w:t>，每天上午9：00至 12：00，下午2：30至5：30（北京时间，</w:t>
      </w:r>
      <w:r>
        <w:rPr>
          <w:rFonts w:cs="宋体" w:asciiTheme="minorEastAsia" w:hAnsiTheme="minorEastAsia"/>
          <w:color w:val="000000" w:themeColor="text1"/>
          <w:szCs w:val="21"/>
          <w14:textFill>
            <w14:solidFill>
              <w14:schemeClr w14:val="tx1"/>
            </w14:solidFill>
          </w14:textFill>
        </w:rPr>
        <w:t>法定节假日</w:t>
      </w:r>
      <w:r>
        <w:rPr>
          <w:rFonts w:hint="eastAsia" w:cs="宋体" w:asciiTheme="minorEastAsia" w:hAnsiTheme="minorEastAsia"/>
          <w:color w:val="000000" w:themeColor="text1"/>
          <w:szCs w:val="21"/>
          <w14:textFill>
            <w14:solidFill>
              <w14:schemeClr w14:val="tx1"/>
            </w14:solidFill>
          </w14:textFill>
        </w:rPr>
        <w:t>除外）</w:t>
      </w:r>
    </w:p>
    <w:p>
      <w:pPr>
        <w:pStyle w:val="30"/>
        <w:spacing w:line="360" w:lineRule="auto"/>
        <w:ind w:left="420" w:firstLine="4" w:firstLineChars="2"/>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地点：到东莞市东城街道东莞大道东城段19号鼎峰卡布斯国际广场A座11楼1108室（有德招标）进行获取或使用微信扫描二维码进行获取（二维码详见招标文件温馨提示）或微信搜索公众号“广东智汇城市招标采购有限公司”进行获取。</w:t>
      </w:r>
    </w:p>
    <w:p>
      <w:pPr>
        <w:pStyle w:val="30"/>
        <w:spacing w:line="360" w:lineRule="auto"/>
        <w:ind w:left="420" w:firstLine="0" w:firstLineChars="0"/>
        <w:rPr>
          <w:rFonts w:cs="宋体" w:asciiTheme="minorEastAsia" w:hAnsiTheme="minorEastAsia"/>
          <w:color w:val="000000" w:themeColor="text1"/>
          <w:szCs w:val="21"/>
          <w:u w:val="single"/>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方式：现场或线上获取</w:t>
      </w:r>
    </w:p>
    <w:p>
      <w:pPr>
        <w:pStyle w:val="30"/>
        <w:spacing w:line="360" w:lineRule="auto"/>
        <w:ind w:left="420" w:firstLine="0" w:firstLineChars="0"/>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售价：￥</w:t>
      </w:r>
      <w:r>
        <w:rPr>
          <w:rFonts w:cs="宋体" w:asciiTheme="minorEastAsia" w:hAnsiTheme="minorEastAsia"/>
          <w:color w:val="000000" w:themeColor="text1"/>
          <w:szCs w:val="21"/>
          <w14:textFill>
            <w14:solidFill>
              <w14:schemeClr w14:val="tx1"/>
            </w14:solidFill>
          </w14:textFill>
        </w:rPr>
        <w:t>200</w:t>
      </w:r>
      <w:r>
        <w:rPr>
          <w:rFonts w:hint="eastAsia" w:cs="宋体" w:asciiTheme="minorEastAsia" w:hAnsiTheme="minorEastAsia"/>
          <w:color w:val="000000" w:themeColor="text1"/>
          <w:szCs w:val="21"/>
          <w14:textFill>
            <w14:solidFill>
              <w14:schemeClr w14:val="tx1"/>
            </w14:solidFill>
          </w14:textFill>
        </w:rPr>
        <w:t>元</w:t>
      </w:r>
    </w:p>
    <w:p>
      <w:pPr>
        <w:pStyle w:val="30"/>
        <w:numPr>
          <w:ilvl w:val="0"/>
          <w:numId w:val="2"/>
        </w:numPr>
        <w:tabs>
          <w:tab w:val="left" w:pos="426"/>
        </w:tabs>
        <w:spacing w:line="360" w:lineRule="auto"/>
        <w:ind w:left="0" w:firstLine="0"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响应文件提交</w:t>
      </w:r>
    </w:p>
    <w:p>
      <w:pPr>
        <w:tabs>
          <w:tab w:val="left" w:pos="284"/>
          <w:tab w:val="left" w:pos="426"/>
        </w:tabs>
        <w:spacing w:line="360" w:lineRule="auto"/>
        <w:ind w:left="420" w:hanging="420" w:hangingChars="2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 xml:space="preserve">    截止时间</w:t>
      </w:r>
      <w:r>
        <w:rPr>
          <w:rFonts w:hint="eastAsia" w:asciiTheme="minorEastAsia" w:hAnsiTheme="minorEastAsia"/>
          <w:color w:val="000000" w:themeColor="text1"/>
          <w:szCs w:val="21"/>
          <w:u w:val="single"/>
          <w:lang w:val="en-US" w:eastAsia="zh-CN"/>
          <w14:textFill>
            <w14:solidFill>
              <w14:schemeClr w14:val="tx1"/>
            </w14:solidFill>
          </w14:textFill>
        </w:rPr>
        <w:t>2023</w:t>
      </w:r>
      <w:r>
        <w:rPr>
          <w:rFonts w:hint="eastAsia" w:asciiTheme="minorEastAsia" w:hAnsiTheme="minorEastAsia"/>
          <w:color w:val="000000" w:themeColor="text1"/>
          <w:szCs w:val="21"/>
          <w:u w:val="single"/>
          <w14:textFill>
            <w14:solidFill>
              <w14:schemeClr w14:val="tx1"/>
            </w14:solidFill>
          </w14:textFill>
        </w:rPr>
        <w:t>年</w:t>
      </w:r>
      <w:r>
        <w:rPr>
          <w:rFonts w:hint="eastAsia" w:asciiTheme="minorEastAsia" w:hAnsiTheme="minorEastAsia"/>
          <w:color w:val="000000" w:themeColor="text1"/>
          <w:szCs w:val="21"/>
          <w:u w:val="single"/>
          <w:lang w:val="en-US" w:eastAsia="zh-CN"/>
          <w14:textFill>
            <w14:solidFill>
              <w14:schemeClr w14:val="tx1"/>
            </w14:solidFill>
          </w14:textFill>
        </w:rPr>
        <w:t>02</w:t>
      </w:r>
      <w:r>
        <w:rPr>
          <w:rFonts w:hint="eastAsia" w:asciiTheme="minorEastAsia" w:hAnsiTheme="minorEastAsia"/>
          <w:color w:val="000000" w:themeColor="text1"/>
          <w:szCs w:val="21"/>
          <w:u w:val="single"/>
          <w14:textFill>
            <w14:solidFill>
              <w14:schemeClr w14:val="tx1"/>
            </w14:solidFill>
          </w14:textFill>
        </w:rPr>
        <w:t>月</w:t>
      </w:r>
      <w:r>
        <w:rPr>
          <w:rFonts w:hint="eastAsia" w:asciiTheme="minorEastAsia" w:hAnsiTheme="minorEastAsia"/>
          <w:color w:val="000000" w:themeColor="text1"/>
          <w:szCs w:val="21"/>
          <w:u w:val="single"/>
          <w:lang w:val="en-US" w:eastAsia="zh-CN"/>
          <w14:textFill>
            <w14:solidFill>
              <w14:schemeClr w14:val="tx1"/>
            </w14:solidFill>
          </w14:textFill>
        </w:rPr>
        <w:t>15</w:t>
      </w:r>
      <w:r>
        <w:rPr>
          <w:rFonts w:hint="eastAsia" w:asciiTheme="minorEastAsia" w:hAnsiTheme="minorEastAsia"/>
          <w:color w:val="000000" w:themeColor="text1"/>
          <w:szCs w:val="21"/>
          <w:u w:val="single"/>
          <w14:textFill>
            <w14:solidFill>
              <w14:schemeClr w14:val="tx1"/>
            </w14:solidFill>
          </w14:textFill>
        </w:rPr>
        <w:t>日</w:t>
      </w:r>
      <w:r>
        <w:rPr>
          <w:rFonts w:hint="eastAsia" w:asciiTheme="minorEastAsia" w:hAnsiTheme="minorEastAsia"/>
          <w:color w:val="000000" w:themeColor="text1"/>
          <w:szCs w:val="21"/>
          <w:u w:val="single"/>
          <w:lang w:val="en-US" w:eastAsia="zh-CN"/>
          <w14:textFill>
            <w14:solidFill>
              <w14:schemeClr w14:val="tx1"/>
            </w14:solidFill>
          </w14:textFill>
        </w:rPr>
        <w:t>09</w:t>
      </w:r>
      <w:r>
        <w:rPr>
          <w:rFonts w:hint="eastAsia" w:asciiTheme="minorEastAsia" w:hAnsiTheme="minorEastAsia"/>
          <w:color w:val="000000" w:themeColor="text1"/>
          <w:szCs w:val="21"/>
          <w:u w:val="single"/>
          <w14:textFill>
            <w14:solidFill>
              <w14:schemeClr w14:val="tx1"/>
            </w14:solidFill>
          </w14:textFill>
        </w:rPr>
        <w:t>点</w:t>
      </w:r>
      <w:r>
        <w:rPr>
          <w:rFonts w:hint="eastAsia" w:asciiTheme="minorEastAsia" w:hAnsiTheme="minorEastAsia"/>
          <w:color w:val="000000" w:themeColor="text1"/>
          <w:szCs w:val="21"/>
          <w:u w:val="single"/>
          <w:lang w:val="en-US" w:eastAsia="zh-CN"/>
          <w14:textFill>
            <w14:solidFill>
              <w14:schemeClr w14:val="tx1"/>
            </w14:solidFill>
          </w14:textFill>
        </w:rPr>
        <w:t>30</w:t>
      </w:r>
      <w:r>
        <w:rPr>
          <w:rFonts w:hint="eastAsia" w:asciiTheme="minorEastAsia" w:hAnsiTheme="minorEastAsia"/>
          <w:color w:val="000000" w:themeColor="text1"/>
          <w:szCs w:val="21"/>
          <w:u w:val="single"/>
          <w14:textFill>
            <w14:solidFill>
              <w14:schemeClr w14:val="tx1"/>
            </w14:solidFill>
          </w14:textFill>
        </w:rPr>
        <w:t>分</w:t>
      </w:r>
      <w:r>
        <w:rPr>
          <w:rFonts w:hint="eastAsia" w:asciiTheme="minorEastAsia" w:hAnsiTheme="minorEastAsia"/>
          <w:color w:val="000000" w:themeColor="text1"/>
          <w:szCs w:val="21"/>
          <w14:textFill>
            <w14:solidFill>
              <w14:schemeClr w14:val="tx1"/>
            </w14:solidFill>
          </w14:textFill>
        </w:rPr>
        <w:t>（北京时间）（从采购文件开始发出之日起至供应商提交首次响应文件截止之日止不得少于3个工作日）</w:t>
      </w:r>
    </w:p>
    <w:p>
      <w:pPr>
        <w:pStyle w:val="30"/>
        <w:tabs>
          <w:tab w:val="left" w:pos="426"/>
        </w:tabs>
        <w:spacing w:line="360" w:lineRule="auto"/>
        <w:ind w:left="420" w:firstLine="0"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地点：</w:t>
      </w:r>
      <w:r>
        <w:rPr>
          <w:rFonts w:hint="eastAsia" w:cs="宋体" w:asciiTheme="minorEastAsia" w:hAnsiTheme="minorEastAsia"/>
          <w:color w:val="000000" w:themeColor="text1"/>
          <w:szCs w:val="21"/>
          <w14:textFill>
            <w14:solidFill>
              <w14:schemeClr w14:val="tx1"/>
            </w14:solidFill>
          </w14:textFill>
        </w:rPr>
        <w:t>东莞市东城街道东莞大道东城段19号鼎峰卡布斯国际广场A座11楼1108室</w:t>
      </w:r>
    </w:p>
    <w:p>
      <w:pPr>
        <w:pStyle w:val="30"/>
        <w:numPr>
          <w:ilvl w:val="0"/>
          <w:numId w:val="2"/>
        </w:numPr>
        <w:tabs>
          <w:tab w:val="left" w:pos="426"/>
        </w:tabs>
        <w:spacing w:line="360" w:lineRule="auto"/>
        <w:ind w:left="-2" w:leftChars="-1" w:firstLine="1"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开启</w:t>
      </w:r>
    </w:p>
    <w:p>
      <w:pPr>
        <w:pStyle w:val="30"/>
        <w:tabs>
          <w:tab w:val="left" w:pos="426"/>
        </w:tabs>
        <w:spacing w:line="360" w:lineRule="auto"/>
        <w:ind w:left="-1"/>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时间：</w:t>
      </w:r>
      <w:r>
        <w:rPr>
          <w:rFonts w:hint="eastAsia" w:asciiTheme="minorEastAsia" w:hAnsiTheme="minorEastAsia"/>
          <w:color w:val="000000" w:themeColor="text1"/>
          <w:szCs w:val="21"/>
          <w:lang w:val="en-US" w:eastAsia="zh-CN"/>
          <w14:textFill>
            <w14:solidFill>
              <w14:schemeClr w14:val="tx1"/>
            </w14:solidFill>
          </w14:textFill>
        </w:rPr>
        <w:t>2023</w:t>
      </w:r>
      <w:r>
        <w:rPr>
          <w:rFonts w:hint="eastAsia" w:asciiTheme="minorEastAsia" w:hAnsiTheme="minorEastAsia"/>
          <w:color w:val="000000" w:themeColor="text1"/>
          <w:szCs w:val="21"/>
          <w14:textFill>
            <w14:solidFill>
              <w14:schemeClr w14:val="tx1"/>
            </w14:solidFill>
          </w14:textFill>
        </w:rPr>
        <w:t>年</w:t>
      </w:r>
      <w:r>
        <w:rPr>
          <w:rFonts w:hint="eastAsia" w:asciiTheme="minorEastAsia" w:hAnsiTheme="minorEastAsia"/>
          <w:color w:val="000000" w:themeColor="text1"/>
          <w:szCs w:val="21"/>
          <w:lang w:val="en-US" w:eastAsia="zh-CN"/>
          <w14:textFill>
            <w14:solidFill>
              <w14:schemeClr w14:val="tx1"/>
            </w14:solidFill>
          </w14:textFill>
        </w:rPr>
        <w:t>02</w:t>
      </w:r>
      <w:r>
        <w:rPr>
          <w:rFonts w:hint="eastAsia" w:asciiTheme="minorEastAsia" w:hAnsiTheme="minorEastAsia"/>
          <w:color w:val="000000" w:themeColor="text1"/>
          <w:szCs w:val="21"/>
          <w14:textFill>
            <w14:solidFill>
              <w14:schemeClr w14:val="tx1"/>
            </w14:solidFill>
          </w14:textFill>
        </w:rPr>
        <w:t>月</w:t>
      </w:r>
      <w:r>
        <w:rPr>
          <w:rFonts w:hint="eastAsia" w:asciiTheme="minorEastAsia" w:hAnsiTheme="minorEastAsia"/>
          <w:color w:val="000000" w:themeColor="text1"/>
          <w:szCs w:val="21"/>
          <w:lang w:val="en-US" w:eastAsia="zh-CN"/>
          <w14:textFill>
            <w14:solidFill>
              <w14:schemeClr w14:val="tx1"/>
            </w14:solidFill>
          </w14:textFill>
        </w:rPr>
        <w:t>15</w:t>
      </w:r>
      <w:r>
        <w:rPr>
          <w:rFonts w:hint="eastAsia" w:asciiTheme="minorEastAsia" w:hAnsiTheme="minorEastAsia"/>
          <w:color w:val="000000" w:themeColor="text1"/>
          <w:szCs w:val="21"/>
          <w14:textFill>
            <w14:solidFill>
              <w14:schemeClr w14:val="tx1"/>
            </w14:solidFill>
          </w14:textFill>
        </w:rPr>
        <w:t>日</w:t>
      </w:r>
      <w:r>
        <w:rPr>
          <w:rFonts w:hint="eastAsia" w:asciiTheme="minorEastAsia" w:hAnsiTheme="minorEastAsia"/>
          <w:color w:val="000000" w:themeColor="text1"/>
          <w:szCs w:val="21"/>
          <w:lang w:val="en-US" w:eastAsia="zh-CN"/>
          <w14:textFill>
            <w14:solidFill>
              <w14:schemeClr w14:val="tx1"/>
            </w14:solidFill>
          </w14:textFill>
        </w:rPr>
        <w:t>09</w:t>
      </w:r>
      <w:r>
        <w:rPr>
          <w:rFonts w:hint="eastAsia" w:asciiTheme="minorEastAsia" w:hAnsiTheme="minorEastAsia"/>
          <w:color w:val="000000" w:themeColor="text1"/>
          <w:szCs w:val="21"/>
          <w14:textFill>
            <w14:solidFill>
              <w14:schemeClr w14:val="tx1"/>
            </w14:solidFill>
          </w14:textFill>
        </w:rPr>
        <w:t>点</w:t>
      </w:r>
      <w:r>
        <w:rPr>
          <w:rFonts w:hint="eastAsia" w:asciiTheme="minorEastAsia" w:hAnsiTheme="minorEastAsia"/>
          <w:color w:val="000000" w:themeColor="text1"/>
          <w:szCs w:val="21"/>
          <w:lang w:val="en-US" w:eastAsia="zh-CN"/>
          <w14:textFill>
            <w14:solidFill>
              <w14:schemeClr w14:val="tx1"/>
            </w14:solidFill>
          </w14:textFill>
        </w:rPr>
        <w:t>30</w:t>
      </w:r>
      <w:r>
        <w:rPr>
          <w:rFonts w:hint="eastAsia" w:asciiTheme="minorEastAsia" w:hAnsiTheme="minorEastAsia"/>
          <w:color w:val="000000" w:themeColor="text1"/>
          <w:szCs w:val="21"/>
          <w14:textFill>
            <w14:solidFill>
              <w14:schemeClr w14:val="tx1"/>
            </w14:solidFill>
          </w14:textFill>
        </w:rPr>
        <w:t>分（北京时间）</w:t>
      </w:r>
    </w:p>
    <w:p>
      <w:pPr>
        <w:pStyle w:val="30"/>
        <w:tabs>
          <w:tab w:val="left" w:pos="426"/>
        </w:tabs>
        <w:spacing w:line="360" w:lineRule="auto"/>
        <w:ind w:left="-1"/>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地点：</w:t>
      </w:r>
      <w:r>
        <w:rPr>
          <w:rFonts w:hint="eastAsia" w:cs="宋体" w:asciiTheme="minorEastAsia" w:hAnsiTheme="minorEastAsia"/>
          <w:color w:val="000000" w:themeColor="text1"/>
          <w:szCs w:val="21"/>
          <w14:textFill>
            <w14:solidFill>
              <w14:schemeClr w14:val="tx1"/>
            </w14:solidFill>
          </w14:textFill>
        </w:rPr>
        <w:t>东莞市东城街道东莞大道东城段19号鼎峰卡布斯国际广场A座11楼1108室</w:t>
      </w:r>
      <w:r>
        <w:rPr>
          <w:rFonts w:hint="eastAsia" w:asciiTheme="minorEastAsia" w:hAnsiTheme="minorEastAsia"/>
          <w:color w:val="000000" w:themeColor="text1"/>
          <w:szCs w:val="21"/>
          <w14:textFill>
            <w14:solidFill>
              <w14:schemeClr w14:val="tx1"/>
            </w14:solidFill>
          </w14:textFill>
        </w:rPr>
        <w:t xml:space="preserve"> </w:t>
      </w:r>
    </w:p>
    <w:p>
      <w:pPr>
        <w:pStyle w:val="30"/>
        <w:numPr>
          <w:ilvl w:val="0"/>
          <w:numId w:val="2"/>
        </w:numPr>
        <w:tabs>
          <w:tab w:val="left" w:pos="426"/>
        </w:tabs>
        <w:spacing w:line="360" w:lineRule="auto"/>
        <w:ind w:left="-2" w:leftChars="-1" w:firstLine="1"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公告期限</w:t>
      </w:r>
    </w:p>
    <w:p>
      <w:pPr>
        <w:pStyle w:val="30"/>
        <w:tabs>
          <w:tab w:val="left" w:pos="426"/>
        </w:tabs>
        <w:spacing w:line="360" w:lineRule="auto"/>
        <w:ind w:left="420" w:firstLine="0"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自本公告发布之日起3个工作日。</w:t>
      </w:r>
    </w:p>
    <w:p>
      <w:pPr>
        <w:pStyle w:val="30"/>
        <w:numPr>
          <w:ilvl w:val="0"/>
          <w:numId w:val="2"/>
        </w:numPr>
        <w:tabs>
          <w:tab w:val="left" w:pos="426"/>
        </w:tabs>
        <w:spacing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其他补充事宜</w:t>
      </w:r>
    </w:p>
    <w:p>
      <w:pPr>
        <w:pStyle w:val="30"/>
        <w:numPr>
          <w:ilvl w:val="0"/>
          <w:numId w:val="5"/>
        </w:numPr>
        <w:tabs>
          <w:tab w:val="left" w:pos="709"/>
        </w:tabs>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采购文件公示/下载媒体</w:t>
      </w:r>
    </w:p>
    <w:p>
      <w:pPr>
        <w:pStyle w:val="30"/>
        <w:spacing w:line="360" w:lineRule="auto"/>
        <w:ind w:left="420" w:firstLine="0"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广东智汇城市招标采购有限公司网站</w:t>
      </w:r>
      <w:bookmarkStart w:id="16" w:name="_Hlk119923617"/>
      <w:r>
        <w:rPr>
          <w:rFonts w:hint="eastAsia" w:ascii="宋体" w:hAnsi="宋体" w:eastAsia="宋体" w:cs="宋体"/>
          <w:bCs/>
          <w:color w:val="000000" w:themeColor="text1"/>
          <w:szCs w:val="21"/>
          <w:u w:val="single"/>
          <w14:textFill>
            <w14:solidFill>
              <w14:schemeClr w14:val="tx1"/>
            </w14:solidFill>
          </w14:textFill>
        </w:rPr>
        <w:t>(</w:t>
      </w:r>
      <w:r>
        <w:fldChar w:fldCharType="begin"/>
      </w:r>
      <w:r>
        <w:instrText xml:space="preserve"> HYPERLINK "http://www.gdzhcity.com/" </w:instrText>
      </w:r>
      <w:r>
        <w:fldChar w:fldCharType="separate"/>
      </w:r>
      <w:r>
        <w:rPr>
          <w:rFonts w:hint="eastAsia" w:ascii="宋体" w:hAnsi="宋体" w:eastAsia="宋体" w:cs="宋体"/>
          <w:bCs/>
          <w:color w:val="000000" w:themeColor="text1"/>
          <w:szCs w:val="21"/>
          <w:u w:val="single"/>
          <w14:textFill>
            <w14:solidFill>
              <w14:schemeClr w14:val="tx1"/>
            </w14:solidFill>
          </w14:textFill>
        </w:rPr>
        <w:t>http://www.gdzhcity.com/</w:t>
      </w:r>
      <w:r>
        <w:rPr>
          <w:rFonts w:hint="eastAsia" w:ascii="宋体" w:hAnsi="宋体" w:eastAsia="宋体" w:cs="宋体"/>
          <w:bCs/>
          <w:color w:val="000000" w:themeColor="text1"/>
          <w:szCs w:val="21"/>
          <w:u w:val="single"/>
          <w14:textFill>
            <w14:solidFill>
              <w14:schemeClr w14:val="tx1"/>
            </w14:solidFill>
          </w14:textFill>
        </w:rPr>
        <w:fldChar w:fldCharType="end"/>
      </w:r>
      <w:r>
        <w:rPr>
          <w:rFonts w:hint="eastAsia" w:ascii="宋体" w:hAnsi="宋体" w:eastAsia="宋体" w:cs="宋体"/>
          <w:bCs/>
          <w:color w:val="000000" w:themeColor="text1"/>
          <w:szCs w:val="21"/>
          <w:u w:val="single"/>
          <w14:textFill>
            <w14:solidFill>
              <w14:schemeClr w14:val="tx1"/>
            </w14:solidFill>
          </w14:textFill>
        </w:rPr>
        <w:t>)</w:t>
      </w:r>
      <w:bookmarkEnd w:id="16"/>
      <w:r>
        <w:rPr>
          <w:rFonts w:hint="eastAsia" w:ascii="宋体" w:hAnsi="宋体" w:eastAsia="宋体" w:cs="宋体"/>
          <w:bCs/>
          <w:color w:val="000000" w:themeColor="text1"/>
          <w:szCs w:val="21"/>
          <w14:textFill>
            <w14:solidFill>
              <w14:schemeClr w14:val="tx1"/>
            </w14:solidFill>
          </w14:textFill>
        </w:rPr>
        <w:t>。</w:t>
      </w:r>
    </w:p>
    <w:p>
      <w:pPr>
        <w:pStyle w:val="30"/>
        <w:numPr>
          <w:ilvl w:val="0"/>
          <w:numId w:val="5"/>
        </w:numPr>
        <w:tabs>
          <w:tab w:val="left" w:pos="709"/>
        </w:tabs>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拟参加本项目的潜在供应商须在规定时间内按要求获取采购文件后方可参与本项目的投标。获取采购文件后而不参加谈判的潜在供应商，请在开标日期三日前以书面形式通知采购代理机构。</w:t>
      </w:r>
    </w:p>
    <w:p>
      <w:pPr>
        <w:pStyle w:val="30"/>
        <w:numPr>
          <w:ilvl w:val="0"/>
          <w:numId w:val="5"/>
        </w:numPr>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获取采购文件联系人及联系方式：容小姐（0769）22367009</w:t>
      </w:r>
      <w:r>
        <w:rPr>
          <w:rFonts w:asciiTheme="minorEastAsia" w:hAnsiTheme="minorEastAsia"/>
          <w:bCs/>
          <w:color w:val="000000" w:themeColor="text1"/>
          <w:szCs w:val="21"/>
          <w14:textFill>
            <w14:solidFill>
              <w14:schemeClr w14:val="tx1"/>
            </w14:solidFill>
          </w14:textFill>
        </w:rPr>
        <w:t xml:space="preserve">  </w:t>
      </w:r>
      <w:r>
        <w:rPr>
          <w:rFonts w:hint="eastAsia" w:asciiTheme="minorEastAsia" w:hAnsiTheme="minorEastAsia"/>
          <w:bCs/>
          <w:color w:val="000000" w:themeColor="text1"/>
          <w:szCs w:val="21"/>
          <w14:textFill>
            <w14:solidFill>
              <w14:schemeClr w14:val="tx1"/>
            </w14:solidFill>
          </w14:textFill>
        </w:rPr>
        <w:t xml:space="preserve"> 邮箱：zhcity_gd@163.com。</w:t>
      </w:r>
    </w:p>
    <w:p>
      <w:pPr>
        <w:pStyle w:val="30"/>
        <w:numPr>
          <w:ilvl w:val="0"/>
          <w:numId w:val="2"/>
        </w:numPr>
        <w:tabs>
          <w:tab w:val="left" w:pos="567"/>
        </w:tabs>
        <w:spacing w:before="156" w:beforeLines="50"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对本次采购提出询问，请按以下方式联系。</w:t>
      </w:r>
    </w:p>
    <w:p>
      <w:pPr>
        <w:pStyle w:val="30"/>
        <w:numPr>
          <w:ilvl w:val="0"/>
          <w:numId w:val="6"/>
        </w:numPr>
        <w:tabs>
          <w:tab w:val="left" w:pos="567"/>
        </w:tabs>
        <w:spacing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采购人信息</w:t>
      </w:r>
    </w:p>
    <w:p>
      <w:pPr>
        <w:tabs>
          <w:tab w:val="left" w:pos="567"/>
        </w:tabs>
        <w:spacing w:line="360" w:lineRule="auto"/>
        <w:ind w:left="424" w:leftChars="202"/>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名 称：东莞市游泳运动管理中心</w:t>
      </w:r>
    </w:p>
    <w:p>
      <w:pPr>
        <w:tabs>
          <w:tab w:val="left" w:pos="567"/>
        </w:tabs>
        <w:spacing w:line="360" w:lineRule="auto"/>
        <w:ind w:left="424" w:leftChars="202"/>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地址：东莞市东城区牛山钟屋围</w:t>
      </w:r>
    </w:p>
    <w:p>
      <w:pPr>
        <w:tabs>
          <w:tab w:val="left" w:pos="567"/>
        </w:tabs>
        <w:spacing w:line="360" w:lineRule="auto"/>
        <w:ind w:left="424" w:leftChars="202"/>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联系方式：</w:t>
      </w:r>
      <w:r>
        <w:rPr>
          <w:rFonts w:asciiTheme="minorEastAsia" w:hAnsiTheme="minorEastAsia"/>
          <w:bCs/>
          <w:color w:val="000000" w:themeColor="text1"/>
          <w:szCs w:val="21"/>
          <w14:textFill>
            <w14:solidFill>
              <w14:schemeClr w14:val="tx1"/>
            </w14:solidFill>
          </w14:textFill>
        </w:rPr>
        <w:t>0769-27283301</w:t>
      </w:r>
      <w:r>
        <w:rPr>
          <w:rFonts w:hint="eastAsia" w:asciiTheme="minorEastAsia" w:hAnsiTheme="minorEastAsia"/>
          <w:b/>
          <w:color w:val="000000" w:themeColor="text1"/>
          <w:szCs w:val="21"/>
          <w14:textFill>
            <w14:solidFill>
              <w14:schemeClr w14:val="tx1"/>
            </w14:solidFill>
          </w14:textFill>
        </w:rPr>
        <w:t xml:space="preserve"> </w:t>
      </w:r>
    </w:p>
    <w:p>
      <w:pPr>
        <w:pStyle w:val="30"/>
        <w:numPr>
          <w:ilvl w:val="0"/>
          <w:numId w:val="6"/>
        </w:numPr>
        <w:tabs>
          <w:tab w:val="left" w:pos="567"/>
        </w:tabs>
        <w:spacing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采购代理机构信息</w:t>
      </w:r>
    </w:p>
    <w:p>
      <w:pPr>
        <w:tabs>
          <w:tab w:val="left" w:pos="567"/>
        </w:tabs>
        <w:spacing w:line="360" w:lineRule="auto"/>
        <w:ind w:left="424" w:leftChars="202"/>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 xml:space="preserve">名 </w:t>
      </w:r>
      <w:r>
        <w:rPr>
          <w:rFonts w:asciiTheme="minorEastAsia" w:hAnsiTheme="minorEastAsia"/>
          <w:bCs/>
          <w:color w:val="000000" w:themeColor="text1"/>
          <w:szCs w:val="21"/>
          <w14:textFill>
            <w14:solidFill>
              <w14:schemeClr w14:val="tx1"/>
            </w14:solidFill>
          </w14:textFill>
        </w:rPr>
        <w:t xml:space="preserve"> </w:t>
      </w:r>
      <w:r>
        <w:rPr>
          <w:rFonts w:hint="eastAsia" w:asciiTheme="minorEastAsia" w:hAnsiTheme="minorEastAsia"/>
          <w:bCs/>
          <w:color w:val="000000" w:themeColor="text1"/>
          <w:szCs w:val="21"/>
          <w14:textFill>
            <w14:solidFill>
              <w14:schemeClr w14:val="tx1"/>
            </w14:solidFill>
          </w14:textFill>
        </w:rPr>
        <w:t>称：广东智汇城市招标采购有限公司　　　　　　　　　　　　</w:t>
      </w:r>
    </w:p>
    <w:p>
      <w:pPr>
        <w:tabs>
          <w:tab w:val="left" w:pos="567"/>
        </w:tabs>
        <w:spacing w:line="360" w:lineRule="auto"/>
        <w:ind w:left="424" w:leftChars="202"/>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地　址：东莞市东城街道东莞大道东城段19号鼎峰卡布斯国际广场A座11楼1108室　　　　　　　　　</w:t>
      </w:r>
    </w:p>
    <w:p>
      <w:pPr>
        <w:tabs>
          <w:tab w:val="left" w:pos="567"/>
        </w:tabs>
        <w:spacing w:line="360" w:lineRule="auto"/>
        <w:ind w:left="424" w:leftChars="202"/>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联系方式：（0769）22367009　</w:t>
      </w:r>
      <w:r>
        <w:rPr>
          <w:rFonts w:hint="eastAsia" w:asciiTheme="minorEastAsia" w:hAnsiTheme="minorEastAsia"/>
          <w:b/>
          <w:color w:val="000000" w:themeColor="text1"/>
          <w:szCs w:val="21"/>
          <w14:textFill>
            <w14:solidFill>
              <w14:schemeClr w14:val="tx1"/>
            </w14:solidFill>
          </w14:textFill>
        </w:rPr>
        <w:t>　　　　　　　　　　　</w:t>
      </w:r>
    </w:p>
    <w:p>
      <w:pPr>
        <w:pStyle w:val="30"/>
        <w:numPr>
          <w:ilvl w:val="0"/>
          <w:numId w:val="6"/>
        </w:numPr>
        <w:tabs>
          <w:tab w:val="left" w:pos="567"/>
        </w:tabs>
        <w:spacing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项目联系方式</w:t>
      </w:r>
    </w:p>
    <w:p>
      <w:pPr>
        <w:tabs>
          <w:tab w:val="left" w:pos="567"/>
        </w:tabs>
        <w:spacing w:line="360" w:lineRule="auto"/>
        <w:ind w:left="283" w:leftChars="135" w:firstLine="142" w:firstLineChars="68"/>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项目联系人：黄婷</w:t>
      </w:r>
    </w:p>
    <w:p>
      <w:pPr>
        <w:tabs>
          <w:tab w:val="left" w:pos="567"/>
        </w:tabs>
        <w:spacing w:line="360" w:lineRule="auto"/>
        <w:ind w:left="283" w:leftChars="135" w:firstLine="142" w:firstLineChars="68"/>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电　话：（0769）22367009</w:t>
      </w:r>
    </w:p>
    <w:p>
      <w:pPr>
        <w:tabs>
          <w:tab w:val="left" w:pos="567"/>
        </w:tabs>
        <w:spacing w:before="840" w:line="360" w:lineRule="auto"/>
        <w:jc w:val="right"/>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发布人：广东智汇城市招标采购有限公司</w:t>
      </w:r>
    </w:p>
    <w:p>
      <w:pPr>
        <w:tabs>
          <w:tab w:val="left" w:pos="567"/>
        </w:tabs>
        <w:spacing w:before="156" w:line="360" w:lineRule="auto"/>
        <w:jc w:val="right"/>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发布时间：</w:t>
      </w:r>
      <w:r>
        <w:rPr>
          <w:rFonts w:hint="eastAsia" w:asciiTheme="minorEastAsia" w:hAnsiTheme="minorEastAsia"/>
          <w:b/>
          <w:color w:val="000000" w:themeColor="text1"/>
          <w:szCs w:val="21"/>
          <w:lang w:val="en-US" w:eastAsia="zh-CN"/>
          <w14:textFill>
            <w14:solidFill>
              <w14:schemeClr w14:val="tx1"/>
            </w14:solidFill>
          </w14:textFill>
        </w:rPr>
        <w:t>2023</w:t>
      </w:r>
      <w:r>
        <w:rPr>
          <w:rFonts w:hint="eastAsia" w:asciiTheme="minorEastAsia" w:hAnsiTheme="minorEastAsia"/>
          <w:b/>
          <w:color w:val="000000" w:themeColor="text1"/>
          <w:szCs w:val="21"/>
          <w14:textFill>
            <w14:solidFill>
              <w14:schemeClr w14:val="tx1"/>
            </w14:solidFill>
          </w14:textFill>
        </w:rPr>
        <w:t>年</w:t>
      </w:r>
      <w:r>
        <w:rPr>
          <w:rFonts w:hint="eastAsia" w:asciiTheme="minorEastAsia" w:hAnsiTheme="minorEastAsia"/>
          <w:b/>
          <w:color w:val="000000" w:themeColor="text1"/>
          <w:szCs w:val="21"/>
          <w:lang w:val="en-US" w:eastAsia="zh-CN"/>
          <w14:textFill>
            <w14:solidFill>
              <w14:schemeClr w14:val="tx1"/>
            </w14:solidFill>
          </w14:textFill>
        </w:rPr>
        <w:t>02</w:t>
      </w:r>
      <w:r>
        <w:rPr>
          <w:rFonts w:hint="eastAsia" w:asciiTheme="minorEastAsia" w:hAnsiTheme="minorEastAsia"/>
          <w:b/>
          <w:color w:val="000000" w:themeColor="text1"/>
          <w:szCs w:val="21"/>
          <w14:textFill>
            <w14:solidFill>
              <w14:schemeClr w14:val="tx1"/>
            </w14:solidFill>
          </w14:textFill>
        </w:rPr>
        <w:t>月</w:t>
      </w:r>
      <w:r>
        <w:rPr>
          <w:rFonts w:hint="eastAsia" w:asciiTheme="minorEastAsia" w:hAnsiTheme="minorEastAsia"/>
          <w:b/>
          <w:color w:val="000000" w:themeColor="text1"/>
          <w:szCs w:val="21"/>
          <w:lang w:val="en-US" w:eastAsia="zh-CN"/>
          <w14:textFill>
            <w14:solidFill>
              <w14:schemeClr w14:val="tx1"/>
            </w14:solidFill>
          </w14:textFill>
        </w:rPr>
        <w:t>09</w:t>
      </w:r>
      <w:r>
        <w:rPr>
          <w:rFonts w:hint="eastAsia" w:asciiTheme="minorEastAsia" w:hAnsiTheme="minorEastAsia"/>
          <w:b/>
          <w:color w:val="000000" w:themeColor="text1"/>
          <w:szCs w:val="21"/>
          <w14:textFill>
            <w14:solidFill>
              <w14:schemeClr w14:val="tx1"/>
            </w14:solidFill>
          </w14:textFill>
        </w:rPr>
        <w:t>日</w:t>
      </w:r>
    </w:p>
    <w:p>
      <w:pPr>
        <w:pageBreakBefore/>
        <w:spacing w:before="340" w:after="330" w:line="360" w:lineRule="auto"/>
        <w:jc w:val="center"/>
        <w:outlineLvl w:val="0"/>
        <w:rPr>
          <w:rFonts w:asciiTheme="minorEastAsia" w:hAnsiTheme="minorEastAsia"/>
          <w:b/>
          <w:bCs/>
          <w:color w:val="000000" w:themeColor="text1"/>
          <w:spacing w:val="20"/>
          <w:kern w:val="44"/>
          <w:sz w:val="32"/>
          <w:szCs w:val="32"/>
          <w14:textFill>
            <w14:solidFill>
              <w14:schemeClr w14:val="tx1"/>
            </w14:solidFill>
          </w14:textFill>
        </w:rPr>
      </w:pPr>
      <w:bookmarkStart w:id="17" w:name="_Toc24424"/>
      <w:bookmarkStart w:id="18" w:name="_Toc90976500"/>
      <w:bookmarkStart w:id="19" w:name="_Toc91018639"/>
      <w:bookmarkStart w:id="20" w:name="_Toc13732723"/>
      <w:bookmarkStart w:id="21" w:name="_Toc391627749"/>
      <w:bookmarkStart w:id="22" w:name="_Toc405313953"/>
      <w:r>
        <w:rPr>
          <w:rFonts w:hint="eastAsia" w:asciiTheme="minorEastAsia" w:hAnsiTheme="minorEastAsia"/>
          <w:b/>
          <w:bCs/>
          <w:color w:val="000000" w:themeColor="text1"/>
          <w:spacing w:val="20"/>
          <w:kern w:val="44"/>
          <w:sz w:val="32"/>
          <w:szCs w:val="32"/>
          <w14:textFill>
            <w14:solidFill>
              <w14:schemeClr w14:val="tx1"/>
            </w14:solidFill>
          </w14:textFill>
        </w:rPr>
        <w:t>第二部分</w:t>
      </w:r>
      <w:r>
        <w:rPr>
          <w:rFonts w:asciiTheme="minorEastAsia" w:hAnsiTheme="minorEastAsia"/>
          <w:b/>
          <w:bCs/>
          <w:color w:val="000000" w:themeColor="text1"/>
          <w:spacing w:val="20"/>
          <w:kern w:val="44"/>
          <w:sz w:val="32"/>
          <w:szCs w:val="32"/>
          <w14:textFill>
            <w14:solidFill>
              <w14:schemeClr w14:val="tx1"/>
            </w14:solidFill>
          </w14:textFill>
        </w:rPr>
        <w:t xml:space="preserve"> </w:t>
      </w:r>
      <w:r>
        <w:rPr>
          <w:rFonts w:hint="eastAsia" w:asciiTheme="minorEastAsia" w:hAnsiTheme="minorEastAsia"/>
          <w:b/>
          <w:bCs/>
          <w:color w:val="000000" w:themeColor="text1"/>
          <w:spacing w:val="20"/>
          <w:kern w:val="44"/>
          <w:sz w:val="32"/>
          <w:szCs w:val="32"/>
          <w14:textFill>
            <w14:solidFill>
              <w14:schemeClr w14:val="tx1"/>
            </w14:solidFill>
          </w14:textFill>
        </w:rPr>
        <w:t>采购需求</w:t>
      </w:r>
      <w:bookmarkEnd w:id="17"/>
      <w:bookmarkEnd w:id="18"/>
      <w:bookmarkEnd w:id="19"/>
    </w:p>
    <w:p>
      <w:pPr>
        <w:numPr>
          <w:ilvl w:val="0"/>
          <w:numId w:val="7"/>
        </w:numPr>
        <w:tabs>
          <w:tab w:val="left" w:pos="426"/>
        </w:tabs>
        <w:spacing w:before="312" w:beforeLines="100" w:line="360" w:lineRule="auto"/>
        <w:rPr>
          <w:rFonts w:asciiTheme="minorEastAsia" w:hAnsiTheme="minorEastAsia"/>
          <w:b/>
          <w:color w:val="000000" w:themeColor="text1"/>
          <w14:textFill>
            <w14:solidFill>
              <w14:schemeClr w14:val="tx1"/>
            </w14:solidFill>
          </w14:textFill>
        </w:rPr>
      </w:pPr>
      <w:bookmarkStart w:id="23" w:name="_Hlk90919605"/>
      <w:r>
        <w:rPr>
          <w:rFonts w:hint="eastAsia" w:asciiTheme="minorEastAsia" w:hAnsiTheme="minorEastAsia"/>
          <w:b/>
          <w:color w:val="000000" w:themeColor="text1"/>
          <w14:textFill>
            <w14:solidFill>
              <w14:schemeClr w14:val="tx1"/>
            </w14:solidFill>
          </w14:textFill>
        </w:rPr>
        <w:t>项目概况</w:t>
      </w:r>
    </w:p>
    <w:p>
      <w:pPr>
        <w:spacing w:line="360" w:lineRule="auto"/>
        <w:ind w:firstLine="420" w:firstLineChars="20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东莞市游泳管理中心跳水馆新建后，原有跳水运动员专业地胶及跳板，使用年限已达10年以上。现已无法继续使用，整体结构，和滑轮已经老化，存在很大的安全隐患，为了保证运动员的使用及安全，现拟通过竞争性谈判的方式为其选取供应单位。</w:t>
      </w:r>
    </w:p>
    <w:p>
      <w:pPr>
        <w:numPr>
          <w:ilvl w:val="0"/>
          <w:numId w:val="7"/>
        </w:numPr>
        <w:tabs>
          <w:tab w:val="left" w:pos="426"/>
        </w:tabs>
        <w:spacing w:before="156" w:beforeLines="50" w:line="360" w:lineRule="auto"/>
        <w:rPr>
          <w:rFonts w:asciiTheme="minorEastAsia" w:hAnsiTheme="minorEastAsia"/>
          <w:b/>
          <w:color w:val="000000" w:themeColor="text1"/>
          <w14:textFill>
            <w14:solidFill>
              <w14:schemeClr w14:val="tx1"/>
            </w14:solidFill>
          </w14:textFill>
        </w:rPr>
      </w:pPr>
      <w:r>
        <w:rPr>
          <w:rFonts w:hint="eastAsia" w:asciiTheme="minorEastAsia" w:hAnsiTheme="minorEastAsia"/>
          <w:b/>
          <w:color w:val="000000" w:themeColor="text1"/>
          <w14:textFill>
            <w14:solidFill>
              <w14:schemeClr w14:val="tx1"/>
            </w14:solidFill>
          </w14:textFill>
        </w:rPr>
        <w:t>商务要求</w:t>
      </w:r>
    </w:p>
    <w:p>
      <w:pPr>
        <w:numPr>
          <w:ilvl w:val="0"/>
          <w:numId w:val="8"/>
        </w:numPr>
        <w:tabs>
          <w:tab w:val="left" w:pos="426"/>
        </w:tabs>
        <w:spacing w:line="360" w:lineRule="auto"/>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交货期：</w:t>
      </w:r>
      <w:r>
        <w:rPr>
          <w:rFonts w:hint="eastAsia" w:asciiTheme="minorEastAsia" w:hAnsiTheme="minorEastAsia"/>
          <w:color w:val="000000" w:themeColor="text1"/>
          <w:szCs w:val="21"/>
          <w14:textFill>
            <w14:solidFill>
              <w14:schemeClr w14:val="tx1"/>
            </w14:solidFill>
          </w14:textFill>
        </w:rPr>
        <w:t>合同签订之日起15天内完成安装及验收。</w:t>
      </w:r>
    </w:p>
    <w:p>
      <w:pPr>
        <w:numPr>
          <w:ilvl w:val="0"/>
          <w:numId w:val="8"/>
        </w:numPr>
        <w:tabs>
          <w:tab w:val="left" w:pos="426"/>
        </w:tabs>
        <w:spacing w:line="360" w:lineRule="auto"/>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交付地点：采购人指定地点。</w:t>
      </w:r>
    </w:p>
    <w:p>
      <w:pPr>
        <w:numPr>
          <w:ilvl w:val="0"/>
          <w:numId w:val="8"/>
        </w:numPr>
        <w:tabs>
          <w:tab w:val="left" w:pos="426"/>
        </w:tabs>
        <w:spacing w:line="360" w:lineRule="auto"/>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报价要求：报价应包括但不限于所有的税费、所有货物的价格、包装、仓储、运输、验收，以及人工、材料损耗、投入服务的机械设备的配备、服务期、质量、安全、水电费、其它附加费用等一切费用。</w:t>
      </w:r>
    </w:p>
    <w:p>
      <w:pPr>
        <w:numPr>
          <w:ilvl w:val="0"/>
          <w:numId w:val="8"/>
        </w:numPr>
        <w:tabs>
          <w:tab w:val="left" w:pos="426"/>
        </w:tabs>
        <w:spacing w:line="360" w:lineRule="auto"/>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付款方式：</w:t>
      </w:r>
    </w:p>
    <w:p>
      <w:pPr>
        <w:pStyle w:val="30"/>
        <w:numPr>
          <w:ilvl w:val="0"/>
          <w:numId w:val="9"/>
        </w:numPr>
        <w:tabs>
          <w:tab w:val="left" w:pos="426"/>
        </w:tabs>
        <w:spacing w:line="360" w:lineRule="auto"/>
        <w:ind w:firstLineChars="0"/>
        <w:rPr>
          <w:rFonts w:asciiTheme="minorEastAsia" w:hAnsiTheme="minorEastAsia"/>
          <w:color w:val="000000" w:themeColor="text1"/>
          <w14:textFill>
            <w14:solidFill>
              <w14:schemeClr w14:val="tx1"/>
            </w14:solidFill>
          </w14:textFill>
        </w:rPr>
      </w:pPr>
      <w:bookmarkStart w:id="24" w:name="_Hlk122687386"/>
      <w:bookmarkStart w:id="25" w:name="_Hlk122687312"/>
      <w:r>
        <w:rPr>
          <w:rFonts w:hint="eastAsia" w:asciiTheme="minorEastAsia" w:hAnsiTheme="minorEastAsia"/>
          <w:color w:val="000000" w:themeColor="text1"/>
          <w14:textFill>
            <w14:solidFill>
              <w14:schemeClr w14:val="tx1"/>
            </w14:solidFill>
          </w14:textFill>
        </w:rPr>
        <w:t>签订合同后，采购人于1</w:t>
      </w:r>
      <w:r>
        <w:rPr>
          <w:rFonts w:asciiTheme="minorEastAsia" w:hAnsiTheme="minorEastAsia"/>
          <w:color w:val="000000" w:themeColor="text1"/>
          <w14:textFill>
            <w14:solidFill>
              <w14:schemeClr w14:val="tx1"/>
            </w14:solidFill>
          </w14:textFill>
        </w:rPr>
        <w:t>0</w:t>
      </w:r>
      <w:r>
        <w:rPr>
          <w:rFonts w:hint="eastAsia" w:asciiTheme="minorEastAsia" w:hAnsiTheme="minorEastAsia"/>
          <w:color w:val="000000" w:themeColor="text1"/>
          <w14:textFill>
            <w14:solidFill>
              <w14:schemeClr w14:val="tx1"/>
            </w14:solidFill>
          </w14:textFill>
        </w:rPr>
        <w:t>个工作日内向成交人支付合同金额</w:t>
      </w:r>
      <w:r>
        <w:rPr>
          <w:rFonts w:hint="eastAsia" w:asciiTheme="minorEastAsia" w:hAnsiTheme="minorEastAsia"/>
          <w:color w:val="000000" w:themeColor="text1"/>
          <w:lang w:val="en-US" w:eastAsia="zh-CN"/>
          <w14:textFill>
            <w14:solidFill>
              <w14:schemeClr w14:val="tx1"/>
            </w14:solidFill>
          </w14:textFill>
        </w:rPr>
        <w:t>90</w:t>
      </w:r>
      <w:r>
        <w:rPr>
          <w:rFonts w:hint="eastAsia" w:asciiTheme="minorEastAsia" w:hAnsiTheme="minorEastAsia"/>
          <w:color w:val="000000" w:themeColor="text1"/>
          <w14:textFill>
            <w14:solidFill>
              <w14:schemeClr w14:val="tx1"/>
            </w14:solidFill>
          </w14:textFill>
        </w:rPr>
        <w:t>%。</w:t>
      </w:r>
    </w:p>
    <w:bookmarkEnd w:id="24"/>
    <w:p>
      <w:pPr>
        <w:pStyle w:val="30"/>
        <w:numPr>
          <w:ilvl w:val="0"/>
          <w:numId w:val="9"/>
        </w:numPr>
        <w:tabs>
          <w:tab w:val="left" w:pos="426"/>
        </w:tabs>
        <w:spacing w:line="360" w:lineRule="auto"/>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在所有项目安装、改造完毕，并经采购人验收合格，办理完验收结算手续，由成交人</w:t>
      </w:r>
      <w:r>
        <w:rPr>
          <w:rFonts w:asciiTheme="minorEastAsia" w:hAnsiTheme="minorEastAsia"/>
          <w:bCs/>
          <w:color w:val="000000" w:themeColor="text1"/>
          <w:szCs w:val="21"/>
          <w14:textFill>
            <w14:solidFill>
              <w14:schemeClr w14:val="tx1"/>
            </w14:solidFill>
          </w14:textFill>
        </w:rPr>
        <w:t>提供发票</w:t>
      </w:r>
      <w:r>
        <w:rPr>
          <w:rFonts w:hint="eastAsia" w:asciiTheme="minorEastAsia" w:hAnsiTheme="minorEastAsia"/>
          <w:bCs/>
          <w:color w:val="000000" w:themeColor="text1"/>
          <w:szCs w:val="21"/>
          <w14:textFill>
            <w14:solidFill>
              <w14:schemeClr w14:val="tx1"/>
            </w14:solidFill>
          </w14:textFill>
        </w:rPr>
        <w:t>后，采购人向成交人支付合同金额的</w:t>
      </w:r>
      <w:r>
        <w:rPr>
          <w:rFonts w:hint="eastAsia" w:asciiTheme="minorEastAsia" w:hAnsiTheme="minorEastAsia"/>
          <w:bCs/>
          <w:color w:val="000000" w:themeColor="text1"/>
          <w:szCs w:val="21"/>
          <w:lang w:val="en-US" w:eastAsia="zh-CN"/>
          <w14:textFill>
            <w14:solidFill>
              <w14:schemeClr w14:val="tx1"/>
            </w14:solidFill>
          </w14:textFill>
        </w:rPr>
        <w:t>10</w:t>
      </w:r>
      <w:r>
        <w:rPr>
          <w:rFonts w:asciiTheme="minorEastAsia" w:hAnsiTheme="minorEastAsia"/>
          <w:bCs/>
          <w:color w:val="000000" w:themeColor="text1"/>
          <w:szCs w:val="21"/>
          <w14:textFill>
            <w14:solidFill>
              <w14:schemeClr w14:val="tx1"/>
            </w14:solidFill>
          </w14:textFill>
        </w:rPr>
        <w:t>%</w:t>
      </w:r>
      <w:r>
        <w:rPr>
          <w:rFonts w:hint="eastAsia" w:asciiTheme="minorEastAsia" w:hAnsiTheme="minorEastAsia"/>
          <w:color w:val="000000" w:themeColor="text1"/>
          <w14:textFill>
            <w14:solidFill>
              <w14:schemeClr w14:val="tx1"/>
            </w14:solidFill>
          </w14:textFill>
        </w:rPr>
        <w:t>。</w:t>
      </w:r>
      <w:bookmarkEnd w:id="25"/>
      <w:r>
        <w:rPr>
          <w:rFonts w:hint="eastAsia" w:asciiTheme="minorEastAsia" w:hAnsiTheme="minorEastAsia"/>
          <w:color w:val="000000" w:themeColor="text1"/>
          <w14:textFill>
            <w14:solidFill>
              <w14:schemeClr w14:val="tx1"/>
            </w14:solidFill>
          </w14:textFill>
        </w:rPr>
        <w:t xml:space="preserve"> </w:t>
      </w:r>
    </w:p>
    <w:p>
      <w:pPr>
        <w:numPr>
          <w:ilvl w:val="0"/>
          <w:numId w:val="8"/>
        </w:numPr>
        <w:tabs>
          <w:tab w:val="left" w:pos="426"/>
        </w:tabs>
        <w:spacing w:line="360" w:lineRule="auto"/>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包装和运输：成交人负责货物的包装、运输、安装、调试等工作，并承担由此产生的所有费用，成交人负责到用户指定的地点进行安装、调试。成交人应保证设备在不需要增配未列出配件（特别指出的除外）的前提下货物功能、技术标准能够达到谈判文件的要求，而无须再增配未列出的配件；如成交人所提供的产品需要增配配件才能达到要求的，所增配的配件须由成交人提供。</w:t>
      </w:r>
    </w:p>
    <w:p>
      <w:pPr>
        <w:numPr>
          <w:ilvl w:val="0"/>
          <w:numId w:val="8"/>
        </w:numPr>
        <w:tabs>
          <w:tab w:val="left" w:pos="426"/>
        </w:tabs>
        <w:spacing w:line="360" w:lineRule="auto"/>
        <w:rPr>
          <w:rFonts w:asciiTheme="minorEastAsia" w:hAnsiTheme="minorEastAsia"/>
          <w:color w:val="000000" w:themeColor="text1"/>
          <w14:textFill>
            <w14:solidFill>
              <w14:schemeClr w14:val="tx1"/>
            </w14:solidFill>
          </w14:textFill>
        </w:rPr>
      </w:pPr>
      <w:r>
        <w:rPr>
          <w:rFonts w:asciiTheme="minorEastAsia" w:hAnsiTheme="minorEastAsia"/>
          <w:color w:val="000000" w:themeColor="text1"/>
          <w14:textFill>
            <w14:solidFill>
              <w14:schemeClr w14:val="tx1"/>
            </w14:solidFill>
          </w14:textFill>
        </w:rPr>
        <w:t>售后服务</w:t>
      </w:r>
      <w:r>
        <w:rPr>
          <w:rFonts w:hint="eastAsia" w:asciiTheme="minorEastAsia" w:hAnsiTheme="minorEastAsia"/>
          <w:color w:val="000000" w:themeColor="text1"/>
          <w14:textFill>
            <w14:solidFill>
              <w14:schemeClr w14:val="tx1"/>
            </w14:solidFill>
          </w14:textFill>
        </w:rPr>
        <w:t>：质保期自验收合格之日起不少于</w:t>
      </w:r>
      <w:r>
        <w:rPr>
          <w:rFonts w:asciiTheme="minorEastAsia" w:hAnsiTheme="minorEastAsia"/>
          <w:color w:val="000000" w:themeColor="text1"/>
          <w14:textFill>
            <w14:solidFill>
              <w14:schemeClr w14:val="tx1"/>
            </w14:solidFill>
          </w14:textFill>
        </w:rPr>
        <w:t>1</w:t>
      </w:r>
      <w:r>
        <w:rPr>
          <w:rFonts w:hint="eastAsia" w:asciiTheme="minorEastAsia" w:hAnsiTheme="minorEastAsia"/>
          <w:color w:val="000000" w:themeColor="text1"/>
          <w14:textFill>
            <w14:solidFill>
              <w14:schemeClr w14:val="tx1"/>
            </w14:solidFill>
          </w14:textFill>
        </w:rPr>
        <w:t>年，质保期内，货物出现质量问题，成交人接到质量问题通知后24个小时内到场处理，48个小时内修复。</w:t>
      </w:r>
    </w:p>
    <w:p>
      <w:pPr>
        <w:numPr>
          <w:ilvl w:val="0"/>
          <w:numId w:val="8"/>
        </w:numPr>
        <w:tabs>
          <w:tab w:val="left" w:pos="426"/>
        </w:tabs>
        <w:spacing w:line="360" w:lineRule="auto"/>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验收要求：成交人应根据所提交的验收方案和实施办法，自行组织设备和人员，并在采购人监查下现场进行验收。</w:t>
      </w:r>
    </w:p>
    <w:p>
      <w:pPr>
        <w:numPr>
          <w:ilvl w:val="0"/>
          <w:numId w:val="7"/>
        </w:numPr>
        <w:tabs>
          <w:tab w:val="left" w:pos="426"/>
        </w:tabs>
        <w:spacing w:before="156" w:beforeLines="50" w:line="360" w:lineRule="auto"/>
        <w:rPr>
          <w:rFonts w:asciiTheme="minorEastAsia" w:hAnsiTheme="minorEastAsia"/>
          <w:b/>
          <w:color w:val="000000" w:themeColor="text1"/>
          <w14:textFill>
            <w14:solidFill>
              <w14:schemeClr w14:val="tx1"/>
            </w14:solidFill>
          </w14:textFill>
        </w:rPr>
      </w:pPr>
      <w:r>
        <w:rPr>
          <w:rFonts w:hint="eastAsia" w:asciiTheme="minorEastAsia" w:hAnsiTheme="minorEastAsia"/>
          <w:b/>
          <w:color w:val="000000" w:themeColor="text1"/>
          <w14:textFill>
            <w14:solidFill>
              <w14:schemeClr w14:val="tx1"/>
            </w14:solidFill>
          </w14:textFill>
        </w:rPr>
        <w:t>技术要求</w:t>
      </w:r>
    </w:p>
    <w:p>
      <w:pPr>
        <w:numPr>
          <w:ilvl w:val="0"/>
          <w:numId w:val="10"/>
        </w:numPr>
        <w:tabs>
          <w:tab w:val="left" w:pos="426"/>
        </w:tabs>
        <w:spacing w:line="360" w:lineRule="auto"/>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采购清单</w:t>
      </w:r>
    </w:p>
    <w:tbl>
      <w:tblPr>
        <w:tblStyle w:val="19"/>
        <w:tblW w:w="0" w:type="auto"/>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3278"/>
        <w:gridCol w:w="1994"/>
        <w:gridCol w:w="1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序号</w:t>
            </w:r>
          </w:p>
        </w:tc>
        <w:tc>
          <w:tcPr>
            <w:tcW w:w="3278"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名称</w:t>
            </w:r>
          </w:p>
        </w:tc>
        <w:tc>
          <w:tcPr>
            <w:tcW w:w="1994"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数量</w:t>
            </w:r>
          </w:p>
        </w:tc>
        <w:tc>
          <w:tcPr>
            <w:tcW w:w="1994"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1</w:t>
            </w:r>
          </w:p>
        </w:tc>
        <w:tc>
          <w:tcPr>
            <w:tcW w:w="3278"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bookmarkStart w:id="26" w:name="_Hlk122685313"/>
            <w:r>
              <w:rPr>
                <w:rFonts w:hint="eastAsia" w:ascii="宋体" w:hAnsi="宋体" w:eastAsia="宋体" w:cs="宋体"/>
                <w:b/>
                <w:bCs w:val="0"/>
                <w:color w:val="auto"/>
                <w:szCs w:val="21"/>
              </w:rPr>
              <w:t>◆</w:t>
            </w:r>
            <w:r>
              <w:rPr>
                <w:rFonts w:hint="eastAsia" w:asciiTheme="minorEastAsia" w:hAnsiTheme="minorEastAsia"/>
                <w:b/>
                <w:bCs w:val="0"/>
                <w:color w:val="000000" w:themeColor="text1"/>
                <w14:textFill>
                  <w14:solidFill>
                    <w14:schemeClr w14:val="tx1"/>
                  </w14:solidFill>
                </w14:textFill>
              </w:rPr>
              <w:t>1米跳板保护带</w:t>
            </w:r>
            <w:bookmarkEnd w:id="26"/>
          </w:p>
        </w:tc>
        <w:tc>
          <w:tcPr>
            <w:tcW w:w="1994"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asciiTheme="minorEastAsia" w:hAnsiTheme="minorEastAsia"/>
                <w:bCs/>
                <w:color w:val="000000" w:themeColor="text1"/>
                <w14:textFill>
                  <w14:solidFill>
                    <w14:schemeClr w14:val="tx1"/>
                  </w14:solidFill>
                </w14:textFill>
              </w:rPr>
              <w:t>1</w:t>
            </w:r>
            <w:r>
              <w:rPr>
                <w:rFonts w:hint="eastAsia" w:asciiTheme="minorEastAsia" w:hAnsiTheme="minorEastAsia"/>
                <w:bCs/>
                <w:color w:val="000000" w:themeColor="text1"/>
                <w14:textFill>
                  <w14:solidFill>
                    <w14:schemeClr w14:val="tx1"/>
                  </w14:solidFill>
                </w14:textFill>
              </w:rPr>
              <w:t>套</w:t>
            </w:r>
          </w:p>
        </w:tc>
        <w:tc>
          <w:tcPr>
            <w:tcW w:w="1994"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2</w:t>
            </w:r>
          </w:p>
        </w:tc>
        <w:tc>
          <w:tcPr>
            <w:tcW w:w="3278"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asciiTheme="minorEastAsia" w:hAnsiTheme="minorEastAsia"/>
                <w:bCs/>
                <w:color w:val="000000" w:themeColor="text1"/>
                <w14:textFill>
                  <w14:solidFill>
                    <w14:schemeClr w14:val="tx1"/>
                  </w14:solidFill>
                </w14:textFill>
              </w:rPr>
              <w:t>3</w:t>
            </w:r>
            <w:r>
              <w:rPr>
                <w:rFonts w:hint="eastAsia" w:asciiTheme="minorEastAsia" w:hAnsiTheme="minorEastAsia"/>
                <w:bCs/>
                <w:color w:val="000000" w:themeColor="text1"/>
                <w14:textFill>
                  <w14:solidFill>
                    <w14:schemeClr w14:val="tx1"/>
                  </w14:solidFill>
                </w14:textFill>
              </w:rPr>
              <w:t>米跳板保护带</w:t>
            </w:r>
          </w:p>
        </w:tc>
        <w:tc>
          <w:tcPr>
            <w:tcW w:w="1994"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asciiTheme="minorEastAsia" w:hAnsiTheme="minorEastAsia"/>
                <w:bCs/>
                <w:color w:val="000000" w:themeColor="text1"/>
                <w14:textFill>
                  <w14:solidFill>
                    <w14:schemeClr w14:val="tx1"/>
                  </w14:solidFill>
                </w14:textFill>
              </w:rPr>
              <w:t>1</w:t>
            </w:r>
            <w:r>
              <w:rPr>
                <w:rFonts w:hint="eastAsia" w:asciiTheme="minorEastAsia" w:hAnsiTheme="minorEastAsia"/>
                <w:bCs/>
                <w:color w:val="000000" w:themeColor="text1"/>
                <w14:textFill>
                  <w14:solidFill>
                    <w14:schemeClr w14:val="tx1"/>
                  </w14:solidFill>
                </w14:textFill>
              </w:rPr>
              <w:t>套</w:t>
            </w:r>
          </w:p>
        </w:tc>
        <w:tc>
          <w:tcPr>
            <w:tcW w:w="1994"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asciiTheme="minorEastAsia" w:hAnsiTheme="minorEastAsia"/>
                <w:bCs/>
                <w:color w:val="000000" w:themeColor="text1"/>
                <w14:textFill>
                  <w14:solidFill>
                    <w14:schemeClr w14:val="tx1"/>
                  </w14:solidFill>
                </w14:textFill>
              </w:rPr>
              <w:t>3</w:t>
            </w:r>
          </w:p>
        </w:tc>
        <w:tc>
          <w:tcPr>
            <w:tcW w:w="3278"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专业跳水台地胶</w:t>
            </w:r>
          </w:p>
        </w:tc>
        <w:tc>
          <w:tcPr>
            <w:tcW w:w="1994"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lang w:eastAsia="zh-CN"/>
                <w14:textFill>
                  <w14:solidFill>
                    <w14:schemeClr w14:val="tx1"/>
                  </w14:solidFill>
                </w14:textFill>
              </w:rPr>
              <w:t>约</w:t>
            </w:r>
            <w:r>
              <w:rPr>
                <w:rFonts w:hint="eastAsia" w:asciiTheme="minorEastAsia" w:hAnsiTheme="minorEastAsia"/>
                <w:bCs/>
                <w:color w:val="000000" w:themeColor="text1"/>
                <w14:textFill>
                  <w14:solidFill>
                    <w14:schemeClr w14:val="tx1"/>
                  </w14:solidFill>
                </w14:textFill>
              </w:rPr>
              <w:t>2</w:t>
            </w:r>
            <w:r>
              <w:rPr>
                <w:rFonts w:asciiTheme="minorEastAsia" w:hAnsiTheme="minorEastAsia"/>
                <w:bCs/>
                <w:color w:val="000000" w:themeColor="text1"/>
                <w14:textFill>
                  <w14:solidFill>
                    <w14:schemeClr w14:val="tx1"/>
                  </w14:solidFill>
                </w14:textFill>
              </w:rPr>
              <w:t>00</w:t>
            </w:r>
            <w:r>
              <w:rPr>
                <w:rFonts w:hint="eastAsia" w:asciiTheme="minorEastAsia" w:hAnsiTheme="minorEastAsia"/>
                <w:bCs/>
                <w:color w:val="000000" w:themeColor="text1"/>
                <w14:textFill>
                  <w14:solidFill>
                    <w14:schemeClr w14:val="tx1"/>
                  </w14:solidFill>
                </w14:textFill>
              </w:rPr>
              <w:t>平米</w:t>
            </w:r>
          </w:p>
        </w:tc>
        <w:tc>
          <w:tcPr>
            <w:tcW w:w="1994"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p>
        </w:tc>
      </w:tr>
    </w:tbl>
    <w:p>
      <w:pPr>
        <w:numPr>
          <w:ilvl w:val="0"/>
          <w:numId w:val="0"/>
        </w:numPr>
        <w:tabs>
          <w:tab w:val="left" w:pos="426"/>
        </w:tabs>
        <w:spacing w:line="360" w:lineRule="auto"/>
        <w:ind w:leftChars="0" w:firstLine="210" w:firstLineChars="100"/>
        <w:rPr>
          <w:rFonts w:hint="eastAsia" w:asciiTheme="minorEastAsia" w:hAnsiTheme="minorEastAsia" w:eastAsiaTheme="minorEastAsia"/>
          <w:bCs/>
          <w:color w:val="000000" w:themeColor="text1"/>
          <w:lang w:val="en-US" w:eastAsia="zh-CN"/>
          <w14:textFill>
            <w14:solidFill>
              <w14:schemeClr w14:val="tx1"/>
            </w14:solidFill>
          </w14:textFill>
        </w:rPr>
      </w:pPr>
      <w:r>
        <w:rPr>
          <w:rFonts w:hint="eastAsia" w:asciiTheme="minorEastAsia" w:hAnsiTheme="minorEastAsia"/>
          <w:bCs/>
          <w:color w:val="000000" w:themeColor="text1"/>
          <w:lang w:val="en-US" w:eastAsia="zh-CN"/>
          <w14:textFill>
            <w14:solidFill>
              <w14:schemeClr w14:val="tx1"/>
            </w14:solidFill>
          </w14:textFill>
        </w:rPr>
        <w:t>注：</w:t>
      </w:r>
      <w:r>
        <w:rPr>
          <w:rFonts w:hint="eastAsia" w:ascii="宋体" w:hAnsi="宋体" w:eastAsia="宋体" w:cs="宋体"/>
          <w:bCs/>
          <w:color w:val="auto"/>
          <w:szCs w:val="21"/>
        </w:rPr>
        <w:t>打“◆”号条款为核心产品。</w:t>
      </w:r>
    </w:p>
    <w:p>
      <w:pPr>
        <w:numPr>
          <w:ilvl w:val="0"/>
          <w:numId w:val="10"/>
        </w:numPr>
        <w:tabs>
          <w:tab w:val="left" w:pos="426"/>
        </w:tabs>
        <w:spacing w:line="360" w:lineRule="auto"/>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参数要求</w:t>
      </w:r>
    </w:p>
    <w:p>
      <w:pPr>
        <w:pStyle w:val="30"/>
        <w:numPr>
          <w:ilvl w:val="0"/>
          <w:numId w:val="11"/>
        </w:numPr>
        <w:spacing w:line="360" w:lineRule="auto"/>
        <w:ind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1米跳板保护带：</w:t>
      </w:r>
      <w:r>
        <w:rPr>
          <w:rFonts w:hint="eastAsia" w:asciiTheme="minorEastAsia" w:hAnsiTheme="minorEastAsia"/>
          <w:color w:val="000000" w:themeColor="text1"/>
          <w:szCs w:val="21"/>
          <w14:textFill>
            <w14:solidFill>
              <w14:schemeClr w14:val="tx1"/>
            </w14:solidFill>
          </w14:textFill>
        </w:rPr>
        <w:t>8×8cm方管，5米宽，全架需做防锈处理（根据现场实际情况定制）。由两个单滑轮一个双滑轮，一条保险绳，安全扣四个，需配不少于60米尼龙绳。</w:t>
      </w:r>
    </w:p>
    <w:p>
      <w:pPr>
        <w:pStyle w:val="30"/>
        <w:numPr>
          <w:ilvl w:val="0"/>
          <w:numId w:val="11"/>
        </w:numPr>
        <w:spacing w:line="360" w:lineRule="auto"/>
        <w:ind w:firstLineChars="0"/>
        <w:rPr>
          <w:rFonts w:asciiTheme="minorEastAsia" w:hAnsiTheme="minorEastAsia"/>
          <w:color w:val="000000" w:themeColor="text1"/>
          <w:szCs w:val="21"/>
          <w14:textFill>
            <w14:solidFill>
              <w14:schemeClr w14:val="tx1"/>
            </w14:solidFill>
          </w14:textFill>
        </w:rPr>
      </w:pPr>
      <w:r>
        <w:rPr>
          <w:rFonts w:asciiTheme="minorEastAsia" w:hAnsiTheme="minorEastAsia"/>
          <w:bCs/>
          <w:color w:val="000000" w:themeColor="text1"/>
          <w14:textFill>
            <w14:solidFill>
              <w14:schemeClr w14:val="tx1"/>
            </w14:solidFill>
          </w14:textFill>
        </w:rPr>
        <w:t>3</w:t>
      </w:r>
      <w:r>
        <w:rPr>
          <w:rFonts w:hint="eastAsia" w:asciiTheme="minorEastAsia" w:hAnsiTheme="minorEastAsia"/>
          <w:bCs/>
          <w:color w:val="000000" w:themeColor="text1"/>
          <w14:textFill>
            <w14:solidFill>
              <w14:schemeClr w14:val="tx1"/>
            </w14:solidFill>
          </w14:textFill>
        </w:rPr>
        <w:t>米跳板保护带：</w:t>
      </w:r>
      <w:r>
        <w:rPr>
          <w:rFonts w:hint="eastAsia" w:asciiTheme="minorEastAsia" w:hAnsiTheme="minorEastAsia"/>
          <w:color w:val="000000" w:themeColor="text1"/>
          <w:szCs w:val="21"/>
          <w14:textFill>
            <w14:solidFill>
              <w14:schemeClr w14:val="tx1"/>
            </w14:solidFill>
          </w14:textFill>
        </w:rPr>
        <w:t>8×8cm方管，5米宽，全架需做防锈处理（根据现场实际情况定制）。由两个单滑轮一个双滑轮，一条保险绳，安全扣四个，需配不少于60米尼龙绳。</w:t>
      </w:r>
    </w:p>
    <w:p>
      <w:pPr>
        <w:pStyle w:val="30"/>
        <w:numPr>
          <w:ilvl w:val="0"/>
          <w:numId w:val="11"/>
        </w:numPr>
        <w:spacing w:line="360" w:lineRule="auto"/>
        <w:ind w:firstLineChars="0"/>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专业跳水台地胶：防滑垫的主体由2层经过处理的混合纤维构成。黑色2层厚度为不低于0.674cm，面层约6mm黑色带凹槽底纹在橡胶垫，底层不低于1mm尼龙布，耐高温需可达50度以上，耐低温-10度以下，硬度不低于30-80A，表面公差：±0.05mm。需柔软有弹性，具有电器绝缘性能和密封性，需无臭无味。</w:t>
      </w:r>
    </w:p>
    <w:p>
      <w:pPr>
        <w:spacing w:line="360" w:lineRule="auto"/>
        <w:rPr>
          <w:rFonts w:asciiTheme="minorEastAsia" w:hAnsiTheme="minorEastAsia"/>
          <w:color w:val="000000" w:themeColor="text1"/>
          <w:szCs w:val="21"/>
          <w14:textFill>
            <w14:solidFill>
              <w14:schemeClr w14:val="tx1"/>
            </w14:solidFill>
          </w14:textFill>
        </w:rPr>
      </w:pPr>
    </w:p>
    <w:bookmarkEnd w:id="23"/>
    <w:p>
      <w:pPr>
        <w:pStyle w:val="2"/>
        <w:keepNext w:val="0"/>
        <w:keepLines w:val="0"/>
        <w:pageBreakBefore/>
        <w:spacing w:before="300" w:after="240" w:line="360" w:lineRule="auto"/>
        <w:jc w:val="center"/>
        <w:rPr>
          <w:rFonts w:asciiTheme="minorEastAsia" w:hAnsiTheme="minorEastAsia"/>
          <w:color w:val="000000" w:themeColor="text1"/>
          <w:spacing w:val="20"/>
          <w:sz w:val="32"/>
          <w:szCs w:val="32"/>
          <w14:textFill>
            <w14:solidFill>
              <w14:schemeClr w14:val="tx1"/>
            </w14:solidFill>
          </w14:textFill>
        </w:rPr>
      </w:pPr>
      <w:bookmarkStart w:id="27" w:name="_Toc14943"/>
      <w:r>
        <w:rPr>
          <w:rFonts w:hint="eastAsia" w:asciiTheme="minorEastAsia" w:hAnsiTheme="minorEastAsia"/>
          <w:color w:val="000000" w:themeColor="text1"/>
          <w:spacing w:val="20"/>
          <w:sz w:val="32"/>
          <w:szCs w:val="32"/>
          <w14:textFill>
            <w14:solidFill>
              <w14:schemeClr w14:val="tx1"/>
            </w14:solidFill>
          </w14:textFill>
        </w:rPr>
        <w:t>第三部分 谈判须知前附表</w:t>
      </w:r>
      <w:bookmarkEnd w:id="20"/>
      <w:bookmarkEnd w:id="21"/>
      <w:bookmarkEnd w:id="22"/>
      <w:bookmarkEnd w:id="27"/>
    </w:p>
    <w:p>
      <w:pPr>
        <w:tabs>
          <w:tab w:val="left" w:pos="426"/>
        </w:tabs>
        <w:spacing w:after="156" w:afterLines="50" w:line="360" w:lineRule="auto"/>
        <w:ind w:firstLine="420" w:firstLineChars="2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本表的条款项号是与谈判须知条款项号对应的，或增加的条款，是对第四部分《谈判须知》的补充、修改和完善，如果有矛盾的话，应以本表为准。</w:t>
      </w:r>
    </w:p>
    <w:tbl>
      <w:tblPr>
        <w:tblStyle w:val="18"/>
        <w:tblW w:w="4991"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113"/>
        <w:gridCol w:w="74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ind w:right="-183"/>
              <w:jc w:val="left"/>
              <w:rPr>
                <w:rFonts w:asciiTheme="minorEastAsia" w:hAnsiTheme="minorEastAsia"/>
                <w:color w:val="000000" w:themeColor="text1"/>
                <w:szCs w:val="21"/>
                <w:lang w:val="zh-CN"/>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条款项号</w:t>
            </w:r>
          </w:p>
        </w:tc>
        <w:tc>
          <w:tcPr>
            <w:tcW w:w="4352" w:type="pct"/>
            <w:tcBorders>
              <w:top w:val="single" w:color="auto" w:sz="4" w:space="0"/>
              <w:left w:val="single" w:color="auto" w:sz="4" w:space="0"/>
              <w:bottom w:val="single" w:color="auto" w:sz="4" w:space="0"/>
              <w:right w:val="single" w:color="auto" w:sz="4" w:space="0"/>
            </w:tcBorders>
            <w:vAlign w:val="center"/>
          </w:tcPr>
          <w:p>
            <w:pPr>
              <w:spacing w:line="360" w:lineRule="auto"/>
              <w:ind w:right="-183"/>
              <w:jc w:val="center"/>
              <w:rPr>
                <w:rFonts w:asciiTheme="minorEastAsia" w:hAnsiTheme="minorEastAsia"/>
                <w:color w:val="000000" w:themeColor="text1"/>
                <w:spacing w:val="20"/>
                <w:szCs w:val="21"/>
                <w14:textFill>
                  <w14:solidFill>
                    <w14:schemeClr w14:val="tx1"/>
                  </w14:solidFill>
                </w14:textFill>
              </w:rPr>
            </w:pPr>
            <w:r>
              <w:rPr>
                <w:rFonts w:hint="eastAsia" w:asciiTheme="minorEastAsia" w:hAnsiTheme="minorEastAsia"/>
                <w:color w:val="000000" w:themeColor="text1"/>
                <w:spacing w:val="20"/>
                <w:szCs w:val="21"/>
                <w14:textFill>
                  <w14:solidFill>
                    <w14:schemeClr w14:val="tx1"/>
                  </w14:solidFill>
                </w14:textFill>
              </w:rPr>
              <w:t>对应或增加的条款内容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7"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60" w:lineRule="auto"/>
              <w:ind w:right="-183"/>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对第四部分《谈判须知》的修改及补充：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647" w:type="pct"/>
            <w:tcBorders>
              <w:top w:val="single" w:color="auto" w:sz="6" w:space="0"/>
              <w:left w:val="single" w:color="auto" w:sz="6" w:space="0"/>
              <w:bottom w:val="single" w:color="auto" w:sz="6" w:space="0"/>
              <w:right w:val="single" w:color="auto" w:sz="6" w:space="0"/>
            </w:tcBorders>
            <w:vAlign w:val="center"/>
          </w:tcPr>
          <w:p>
            <w:pPr>
              <w:spacing w:line="360" w:lineRule="auto"/>
              <w:jc w:val="left"/>
              <w:rPr>
                <w:rFonts w:asciiTheme="minorEastAsia" w:hAnsiTheme="minorEastAsia"/>
                <w:color w:val="000000" w:themeColor="text1"/>
                <w:szCs w:val="21"/>
                <w:lang w:val="zh-CN"/>
                <w14:textFill>
                  <w14:solidFill>
                    <w14:schemeClr w14:val="tx1"/>
                  </w14:solidFill>
                </w14:textFill>
              </w:rPr>
            </w:pPr>
            <w:r>
              <w:rPr>
                <w:rFonts w:hint="eastAsia" w:asciiTheme="minorEastAsia" w:hAnsiTheme="minorEastAsia"/>
                <w:color w:val="000000" w:themeColor="text1"/>
                <w:szCs w:val="21"/>
                <w:lang w:val="zh-CN"/>
                <w14:textFill>
                  <w14:solidFill>
                    <w14:schemeClr w14:val="tx1"/>
                  </w14:solidFill>
                </w14:textFill>
              </w:rPr>
              <w:t>1.2</w:t>
            </w:r>
          </w:p>
        </w:tc>
        <w:tc>
          <w:tcPr>
            <w:tcW w:w="4352" w:type="pct"/>
            <w:tcBorders>
              <w:top w:val="single" w:color="auto" w:sz="4" w:space="0"/>
              <w:left w:val="single" w:color="auto" w:sz="6" w:space="0"/>
              <w:bottom w:val="single" w:color="auto" w:sz="4" w:space="0"/>
              <w:right w:val="single" w:color="auto" w:sz="4" w:space="0"/>
            </w:tcBorders>
            <w:vAlign w:val="center"/>
          </w:tcPr>
          <w:p>
            <w:pPr>
              <w:spacing w:line="360" w:lineRule="auto"/>
              <w:ind w:right="-183"/>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资金来源：自筹资金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08" w:hRule="atLeast"/>
          <w:jc w:val="center"/>
        </w:trPr>
        <w:tc>
          <w:tcPr>
            <w:tcW w:w="647" w:type="pct"/>
            <w:tcBorders>
              <w:top w:val="single" w:color="auto" w:sz="6" w:space="0"/>
              <w:left w:val="single" w:color="auto" w:sz="6" w:space="0"/>
              <w:bottom w:val="single" w:color="auto" w:sz="6" w:space="0"/>
              <w:right w:val="single" w:color="auto" w:sz="6" w:space="0"/>
            </w:tcBorders>
            <w:vAlign w:val="center"/>
          </w:tcPr>
          <w:p>
            <w:pPr>
              <w:spacing w:line="360" w:lineRule="auto"/>
              <w:jc w:val="left"/>
              <w:rPr>
                <w:rFonts w:asciiTheme="minorEastAsia" w:hAnsiTheme="minorEastAsia"/>
                <w:color w:val="000000" w:themeColor="text1"/>
                <w:szCs w:val="21"/>
                <w:lang w:val="zh-CN"/>
                <w14:textFill>
                  <w14:solidFill>
                    <w14:schemeClr w14:val="tx1"/>
                  </w14:solidFill>
                </w14:textFill>
              </w:rPr>
            </w:pPr>
            <w:r>
              <w:rPr>
                <w:rFonts w:hint="eastAsia" w:asciiTheme="minorEastAsia" w:hAnsiTheme="minorEastAsia"/>
                <w:color w:val="000000" w:themeColor="text1"/>
                <w:szCs w:val="21"/>
                <w:lang w:val="zh-CN"/>
                <w14:textFill>
                  <w14:solidFill>
                    <w14:schemeClr w14:val="tx1"/>
                  </w14:solidFill>
                </w14:textFill>
              </w:rPr>
              <w:t>2.1</w:t>
            </w:r>
          </w:p>
        </w:tc>
        <w:tc>
          <w:tcPr>
            <w:tcW w:w="4352" w:type="pct"/>
            <w:tcBorders>
              <w:top w:val="single" w:color="auto" w:sz="4" w:space="0"/>
              <w:left w:val="single" w:color="auto" w:sz="6" w:space="0"/>
              <w:bottom w:val="single" w:color="auto" w:sz="4" w:space="0"/>
              <w:right w:val="single" w:color="auto" w:sz="4" w:space="0"/>
            </w:tcBorders>
            <w:vAlign w:val="center"/>
          </w:tcPr>
          <w:p>
            <w:pPr>
              <w:spacing w:line="360" w:lineRule="auto"/>
              <w:ind w:right="-183"/>
              <w:rPr>
                <w:rFonts w:asciiTheme="minorEastAsia" w:hAnsiTheme="minorEastAsia"/>
                <w:color w:val="000000" w:themeColor="text1"/>
                <w:szCs w:val="21"/>
                <w:u w:val="single"/>
                <w14:textFill>
                  <w14:solidFill>
                    <w14:schemeClr w14:val="tx1"/>
                  </w14:solidFill>
                </w14:textFill>
              </w:rPr>
            </w:pPr>
            <w:r>
              <w:rPr>
                <w:rFonts w:asciiTheme="minorEastAsia" w:hAnsiTheme="minorEastAsia"/>
                <w:color w:val="000000" w:themeColor="text1"/>
                <w:szCs w:val="21"/>
                <w14:textFill>
                  <w14:solidFill>
                    <w14:schemeClr w14:val="tx1"/>
                  </w14:solidFill>
                </w14:textFill>
              </w:rPr>
              <w:t>“采购人”是指：</w:t>
            </w:r>
            <w:r>
              <w:rPr>
                <w:rFonts w:hint="eastAsia" w:asciiTheme="minorEastAsia" w:hAnsiTheme="minorEastAsia"/>
                <w:bCs/>
                <w:color w:val="000000" w:themeColor="text1"/>
                <w:szCs w:val="21"/>
                <w14:textFill>
                  <w14:solidFill>
                    <w14:schemeClr w14:val="tx1"/>
                  </w14:solidFill>
                </w14:textFill>
              </w:rPr>
              <w:t>东莞市游泳运动管理中心</w:t>
            </w:r>
          </w:p>
          <w:p>
            <w:pPr>
              <w:spacing w:line="360" w:lineRule="auto"/>
              <w:ind w:right="-183" w:firstLine="105" w:firstLineChars="5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采购人联系人：</w:t>
            </w:r>
            <w:r>
              <w:rPr>
                <w:rStyle w:val="25"/>
                <w:rFonts w:hint="eastAsia"/>
                <w:color w:val="000000" w:themeColor="text1"/>
                <w14:textFill>
                  <w14:solidFill>
                    <w14:schemeClr w14:val="tx1"/>
                  </w14:solidFill>
                </w14:textFill>
              </w:rPr>
              <w:t>钟颖秋</w:t>
            </w:r>
          </w:p>
          <w:p>
            <w:pPr>
              <w:spacing w:line="360" w:lineRule="auto"/>
              <w:ind w:right="-183" w:firstLine="105" w:firstLineChars="5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电</w:t>
            </w:r>
            <w:r>
              <w:rPr>
                <w:rFonts w:asciiTheme="minorEastAsia" w:hAnsiTheme="minorEastAsia"/>
                <w:color w:val="000000" w:themeColor="text1"/>
                <w:szCs w:val="21"/>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话：</w:t>
            </w:r>
            <w:r>
              <w:rPr>
                <w:rFonts w:asciiTheme="minorEastAsia" w:hAnsiTheme="minorEastAsia"/>
                <w:bCs/>
                <w:color w:val="000000" w:themeColor="text1"/>
                <w:szCs w:val="21"/>
                <w14:textFill>
                  <w14:solidFill>
                    <w14:schemeClr w14:val="tx1"/>
                  </w14:solidFill>
                </w14:textFill>
              </w:rPr>
              <w:t>0769-27283</w:t>
            </w:r>
            <w:r>
              <w:rPr>
                <w:rFonts w:hint="eastAsia" w:asciiTheme="minorEastAsia" w:hAnsiTheme="minorEastAsia"/>
                <w:bCs/>
                <w:color w:val="000000" w:themeColor="text1"/>
                <w:szCs w:val="21"/>
                <w14:textFill>
                  <w14:solidFill>
                    <w14:schemeClr w14:val="tx1"/>
                  </w14:solidFill>
                </w14:textFill>
              </w:rPr>
              <w:t>238</w:t>
            </w:r>
          </w:p>
          <w:p>
            <w:pPr>
              <w:spacing w:line="360" w:lineRule="auto"/>
              <w:ind w:right="-183" w:firstLine="105" w:firstLineChars="5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地</w:t>
            </w:r>
            <w:r>
              <w:rPr>
                <w:rFonts w:asciiTheme="minorEastAsia" w:hAnsiTheme="minorEastAsia"/>
                <w:color w:val="000000" w:themeColor="text1"/>
                <w:szCs w:val="21"/>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址：</w:t>
            </w:r>
            <w:r>
              <w:rPr>
                <w:rFonts w:hint="eastAsia" w:asciiTheme="minorEastAsia" w:hAnsiTheme="minorEastAsia"/>
                <w:bCs/>
                <w:color w:val="000000" w:themeColor="text1"/>
                <w:szCs w:val="21"/>
                <w14:textFill>
                  <w14:solidFill>
                    <w14:schemeClr w14:val="tx1"/>
                  </w14:solidFill>
                </w14:textFill>
              </w:rPr>
              <w:t>东莞市东城区牛山钟屋围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7" w:type="pct"/>
            <w:tcBorders>
              <w:top w:val="single" w:color="auto" w:sz="6" w:space="0"/>
              <w:left w:val="single" w:color="auto" w:sz="6" w:space="0"/>
              <w:bottom w:val="single" w:color="auto" w:sz="6" w:space="0"/>
              <w:right w:val="single" w:color="auto" w:sz="6" w:space="0"/>
            </w:tcBorders>
            <w:vAlign w:val="center"/>
          </w:tcPr>
          <w:p>
            <w:pPr>
              <w:spacing w:line="360" w:lineRule="auto"/>
              <w:jc w:val="left"/>
              <w:rPr>
                <w:rFonts w:asciiTheme="minorEastAsia" w:hAnsiTheme="minorEastAsia"/>
                <w:color w:val="000000" w:themeColor="text1"/>
                <w:szCs w:val="21"/>
                <w:lang w:val="zh-CN"/>
                <w14:textFill>
                  <w14:solidFill>
                    <w14:schemeClr w14:val="tx1"/>
                  </w14:solidFill>
                </w14:textFill>
              </w:rPr>
            </w:pPr>
            <w:r>
              <w:rPr>
                <w:rFonts w:hint="eastAsia" w:asciiTheme="minorEastAsia" w:hAnsiTheme="minorEastAsia"/>
                <w:color w:val="000000" w:themeColor="text1"/>
                <w:szCs w:val="21"/>
                <w:lang w:val="zh-CN"/>
                <w14:textFill>
                  <w14:solidFill>
                    <w14:schemeClr w14:val="tx1"/>
                  </w14:solidFill>
                </w14:textFill>
              </w:rPr>
              <w:t>2.</w:t>
            </w:r>
            <w:r>
              <w:rPr>
                <w:rFonts w:asciiTheme="minorEastAsia" w:hAnsiTheme="minorEastAsia"/>
                <w:color w:val="000000" w:themeColor="text1"/>
                <w:szCs w:val="21"/>
                <w:lang w:val="zh-CN"/>
                <w14:textFill>
                  <w14:solidFill>
                    <w14:schemeClr w14:val="tx1"/>
                  </w14:solidFill>
                </w14:textFill>
              </w:rPr>
              <w:t>2</w:t>
            </w:r>
          </w:p>
        </w:tc>
        <w:tc>
          <w:tcPr>
            <w:tcW w:w="4352" w:type="pct"/>
            <w:tcBorders>
              <w:top w:val="single" w:color="auto" w:sz="4" w:space="0"/>
              <w:left w:val="single" w:color="auto" w:sz="6" w:space="0"/>
              <w:bottom w:val="single" w:color="auto" w:sz="4" w:space="0"/>
              <w:right w:val="single" w:color="auto" w:sz="4" w:space="0"/>
            </w:tcBorders>
            <w:vAlign w:val="center"/>
          </w:tcPr>
          <w:p>
            <w:pPr>
              <w:spacing w:line="360" w:lineRule="auto"/>
              <w:ind w:right="-183"/>
              <w:rPr>
                <w:rFonts w:asciiTheme="minorEastAsia" w:hAnsiTheme="minorEastAsia"/>
                <w:color w:val="000000" w:themeColor="text1"/>
                <w14:textFill>
                  <w14:solidFill>
                    <w14:schemeClr w14:val="tx1"/>
                  </w14:solidFill>
                </w14:textFill>
              </w:rPr>
            </w:pPr>
            <w:r>
              <w:rPr>
                <w:rFonts w:asciiTheme="minorEastAsia" w:hAnsiTheme="minorEastAsia"/>
                <w:color w:val="000000" w:themeColor="text1"/>
                <w:szCs w:val="21"/>
                <w14:textFill>
                  <w14:solidFill>
                    <w14:schemeClr w14:val="tx1"/>
                  </w14:solidFill>
                </w14:textFill>
              </w:rPr>
              <w:t>“采购代理机构”是指：</w:t>
            </w:r>
            <w:r>
              <w:rPr>
                <w:rFonts w:hint="eastAsia" w:asciiTheme="minorEastAsia" w:hAnsiTheme="minorEastAsia"/>
                <w:color w:val="000000" w:themeColor="text1"/>
                <w:szCs w:val="21"/>
                <w14:textFill>
                  <w14:solidFill>
                    <w14:schemeClr w14:val="tx1"/>
                  </w14:solidFill>
                </w14:textFill>
              </w:rPr>
              <w:t>广东智汇城市招标采购有限公司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ind w:right="-183"/>
              <w:jc w:val="lef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8.1</w:t>
            </w:r>
          </w:p>
        </w:tc>
        <w:tc>
          <w:tcPr>
            <w:tcW w:w="4352" w:type="pct"/>
            <w:tcBorders>
              <w:top w:val="single" w:color="auto" w:sz="4" w:space="0"/>
              <w:left w:val="single" w:color="auto" w:sz="4" w:space="0"/>
              <w:bottom w:val="single" w:color="auto" w:sz="4" w:space="0"/>
              <w:right w:val="single" w:color="auto" w:sz="4" w:space="0"/>
            </w:tcBorders>
            <w:vAlign w:val="center"/>
          </w:tcPr>
          <w:p>
            <w:pPr>
              <w:spacing w:line="360" w:lineRule="auto"/>
              <w:ind w:right="-183"/>
              <w:rPr>
                <w:rFonts w:asciiTheme="minorEastAsia" w:hAnsiTheme="minorEastAsia"/>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集中答疑会或现场考察：本项目不集中举行答疑会或现场考察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1"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ind w:right="-183"/>
              <w:jc w:val="lef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12.1</w:t>
            </w:r>
          </w:p>
        </w:tc>
        <w:tc>
          <w:tcPr>
            <w:tcW w:w="4352" w:type="pct"/>
            <w:tcBorders>
              <w:top w:val="single" w:color="auto" w:sz="4" w:space="0"/>
              <w:left w:val="single" w:color="auto" w:sz="4" w:space="0"/>
              <w:bottom w:val="single" w:color="auto" w:sz="4" w:space="0"/>
              <w:right w:val="single" w:color="auto" w:sz="4" w:space="0"/>
            </w:tcBorders>
            <w:vAlign w:val="center"/>
          </w:tcPr>
          <w:p>
            <w:pPr>
              <w:spacing w:line="360" w:lineRule="auto"/>
              <w:ind w:right="-181"/>
              <w:rPr>
                <w:rFonts w:asciiTheme="minorEastAsia" w:hAnsiTheme="minorEastAsia"/>
                <w:bCs/>
                <w:color w:val="000000" w:themeColor="text1"/>
                <w:spacing w:val="-8"/>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响应文件份数：正本一份，副本三份；电子文件：一份。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ind w:right="-183"/>
              <w:jc w:val="lef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13.4</w:t>
            </w:r>
          </w:p>
        </w:tc>
        <w:tc>
          <w:tcPr>
            <w:tcW w:w="4352" w:type="pct"/>
            <w:tcBorders>
              <w:top w:val="single" w:color="auto" w:sz="4" w:space="0"/>
              <w:left w:val="single" w:color="auto" w:sz="4" w:space="0"/>
              <w:bottom w:val="single" w:color="auto" w:sz="4" w:space="0"/>
              <w:right w:val="single" w:color="auto" w:sz="4" w:space="0"/>
            </w:tcBorders>
            <w:vAlign w:val="center"/>
          </w:tcPr>
          <w:p>
            <w:pPr>
              <w:spacing w:line="360" w:lineRule="auto"/>
              <w:ind w:right="-183"/>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供应商的谈判报价在合同执行期间是固定不变的，不得以任何理由予以变更。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heme="minorEastAsia" w:hAnsiTheme="minorEastAsia"/>
                <w:color w:val="000000" w:themeColor="text1"/>
                <w:szCs w:val="21"/>
                <w:lang w:val="zh-CN"/>
                <w14:textFill>
                  <w14:solidFill>
                    <w14:schemeClr w14:val="tx1"/>
                  </w14:solidFill>
                </w14:textFill>
              </w:rPr>
            </w:pPr>
            <w:r>
              <w:rPr>
                <w:rFonts w:hint="eastAsia" w:asciiTheme="minorEastAsia" w:hAnsiTheme="minorEastAsia"/>
                <w:color w:val="000000" w:themeColor="text1"/>
                <w:szCs w:val="21"/>
                <w:lang w:val="zh-CN"/>
                <w14:textFill>
                  <w14:solidFill>
                    <w14:schemeClr w14:val="tx1"/>
                  </w14:solidFill>
                </w14:textFill>
              </w:rPr>
              <w:t>15.1</w:t>
            </w:r>
          </w:p>
        </w:tc>
        <w:tc>
          <w:tcPr>
            <w:tcW w:w="4352" w:type="pct"/>
            <w:tcBorders>
              <w:top w:val="single" w:color="auto" w:sz="4" w:space="0"/>
              <w:left w:val="single" w:color="auto" w:sz="4" w:space="0"/>
              <w:bottom w:val="single" w:color="auto" w:sz="4" w:space="0"/>
              <w:right w:val="single" w:color="auto" w:sz="4" w:space="0"/>
            </w:tcBorders>
            <w:vAlign w:val="center"/>
          </w:tcPr>
          <w:p>
            <w:pPr>
              <w:spacing w:line="360" w:lineRule="auto"/>
              <w:ind w:right="-40"/>
              <w:rPr>
                <w:rFonts w:asciiTheme="minorEastAsia" w:hAnsiTheme="minorEastAsia"/>
                <w:color w:val="000000" w:themeColor="text1"/>
                <w:szCs w:val="21"/>
                <w:lang w:val="zh-CN"/>
                <w14:textFill>
                  <w14:solidFill>
                    <w14:schemeClr w14:val="tx1"/>
                  </w14:solidFill>
                </w14:textFill>
              </w:rPr>
            </w:pPr>
            <w:r>
              <w:rPr>
                <w:rFonts w:hint="eastAsia" w:asciiTheme="minorEastAsia" w:hAnsiTheme="minorEastAsia"/>
                <w:color w:val="000000" w:themeColor="text1"/>
                <w:szCs w:val="21"/>
                <w:lang w:val="zh-CN"/>
                <w14:textFill>
                  <w14:solidFill>
                    <w14:schemeClr w14:val="tx1"/>
                  </w14:solidFill>
                </w14:textFill>
              </w:rPr>
              <w:t>谈判有效期：递交响应文件截止日后的</w:t>
            </w:r>
            <w:r>
              <w:rPr>
                <w:rFonts w:hint="eastAsia" w:asciiTheme="minorEastAsia" w:hAnsiTheme="minorEastAsia"/>
                <w:color w:val="000000" w:themeColor="text1"/>
                <w:szCs w:val="21"/>
                <w:u w:val="single"/>
                <w:lang w:val="zh-CN"/>
                <w14:textFill>
                  <w14:solidFill>
                    <w14:schemeClr w14:val="tx1"/>
                  </w14:solidFill>
                </w14:textFill>
              </w:rPr>
              <w:t>90</w:t>
            </w:r>
            <w:r>
              <w:rPr>
                <w:rFonts w:hint="eastAsia" w:asciiTheme="minorEastAsia" w:hAnsiTheme="minorEastAsia"/>
                <w:color w:val="000000" w:themeColor="text1"/>
                <w:szCs w:val="21"/>
                <w:lang w:val="zh-CN"/>
                <w14:textFill>
                  <w14:solidFill>
                    <w14:schemeClr w14:val="tx1"/>
                  </w14:solidFill>
                </w14:textFill>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ind w:right="-183"/>
              <w:jc w:val="left"/>
              <w:rPr>
                <w:rFonts w:asciiTheme="minorEastAsia" w:hAnsiTheme="minorEastAsia"/>
                <w:bCs/>
                <w:color w:val="000000" w:themeColor="text1"/>
                <w:spacing w:val="-4"/>
                <w:szCs w:val="21"/>
                <w14:textFill>
                  <w14:solidFill>
                    <w14:schemeClr w14:val="tx1"/>
                  </w14:solidFill>
                </w14:textFill>
              </w:rPr>
            </w:pPr>
            <w:r>
              <w:rPr>
                <w:rFonts w:hint="eastAsia" w:asciiTheme="minorEastAsia" w:hAnsiTheme="minorEastAsia"/>
                <w:bCs/>
                <w:color w:val="000000" w:themeColor="text1"/>
                <w:spacing w:val="-4"/>
                <w:szCs w:val="21"/>
                <w14:textFill>
                  <w14:solidFill>
                    <w14:schemeClr w14:val="tx1"/>
                  </w14:solidFill>
                </w14:textFill>
              </w:rPr>
              <w:t>16.1</w:t>
            </w:r>
          </w:p>
        </w:tc>
        <w:tc>
          <w:tcPr>
            <w:tcW w:w="4352" w:type="pct"/>
            <w:tcBorders>
              <w:top w:val="single" w:color="auto" w:sz="4" w:space="0"/>
              <w:left w:val="single" w:color="auto" w:sz="4" w:space="0"/>
              <w:bottom w:val="single" w:color="auto" w:sz="4" w:space="0"/>
              <w:right w:val="single" w:color="auto" w:sz="4" w:space="0"/>
            </w:tcBorders>
            <w:vAlign w:val="center"/>
          </w:tcPr>
          <w:p>
            <w:pPr>
              <w:spacing w:line="360" w:lineRule="auto"/>
              <w:ind w:right="-183"/>
              <w:rPr>
                <w:rFonts w:asciiTheme="minorEastAsia" w:hAnsiTheme="minorEastAsia"/>
                <w:bCs/>
                <w:color w:val="000000" w:themeColor="text1"/>
                <w:spacing w:val="-4"/>
                <w:szCs w:val="21"/>
                <w14:textFill>
                  <w14:solidFill>
                    <w14:schemeClr w14:val="tx1"/>
                  </w14:solidFill>
                </w14:textFill>
              </w:rPr>
            </w:pPr>
            <w:r>
              <w:rPr>
                <w:rFonts w:hint="eastAsia" w:asciiTheme="minorEastAsia" w:hAnsiTheme="minorEastAsia"/>
                <w:bCs/>
                <w:color w:val="000000" w:themeColor="text1"/>
                <w:spacing w:val="-4"/>
                <w:szCs w:val="21"/>
                <w14:textFill>
                  <w14:solidFill>
                    <w14:schemeClr w14:val="tx1"/>
                  </w14:solidFill>
                </w14:textFill>
              </w:rPr>
              <w:t>供应商谈判时须</w:t>
            </w:r>
            <w:r>
              <w:rPr>
                <w:rFonts w:asciiTheme="minorEastAsia" w:hAnsiTheme="minorEastAsia"/>
                <w:bCs/>
                <w:color w:val="000000" w:themeColor="text1"/>
                <w:spacing w:val="-4"/>
                <w:szCs w:val="21"/>
                <w14:textFill>
                  <w14:solidFill>
                    <w14:schemeClr w14:val="tx1"/>
                  </w14:solidFill>
                </w14:textFill>
              </w:rPr>
              <w:t>附有</w:t>
            </w:r>
            <w:r>
              <w:rPr>
                <w:rFonts w:hint="eastAsia" w:asciiTheme="minorEastAsia" w:hAnsiTheme="minorEastAsia"/>
                <w:bCs/>
                <w:color w:val="000000" w:themeColor="text1"/>
                <w:spacing w:val="-4"/>
                <w:szCs w:val="21"/>
                <w14:textFill>
                  <w14:solidFill>
                    <w14:schemeClr w14:val="tx1"/>
                  </w14:solidFill>
                </w14:textFill>
              </w:rPr>
              <w:t>投标保证金为：本项目无须要缴纳投标保证金。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ind w:right="-4"/>
              <w:jc w:val="left"/>
              <w:rPr>
                <w:rFonts w:asciiTheme="minorEastAsia" w:hAnsiTheme="minorEastAsia"/>
                <w:color w:val="000000" w:themeColor="text1"/>
                <w:szCs w:val="21"/>
                <w:lang w:val="zh-CN"/>
                <w14:textFill>
                  <w14:solidFill>
                    <w14:schemeClr w14:val="tx1"/>
                  </w14:solidFill>
                </w14:textFill>
              </w:rPr>
            </w:pPr>
            <w:r>
              <w:rPr>
                <w:rFonts w:hint="eastAsia" w:asciiTheme="minorEastAsia" w:hAnsiTheme="minorEastAsia"/>
                <w:color w:val="000000" w:themeColor="text1"/>
                <w:szCs w:val="21"/>
                <w:lang w:val="zh-CN"/>
                <w14:textFill>
                  <w14:solidFill>
                    <w14:schemeClr w14:val="tx1"/>
                  </w14:solidFill>
                </w14:textFill>
              </w:rPr>
              <w:t>23.3</w:t>
            </w:r>
          </w:p>
        </w:tc>
        <w:tc>
          <w:tcPr>
            <w:tcW w:w="4352" w:type="pct"/>
            <w:tcBorders>
              <w:top w:val="single" w:color="auto" w:sz="4" w:space="0"/>
              <w:left w:val="single" w:color="auto" w:sz="4" w:space="0"/>
              <w:bottom w:val="single" w:color="auto" w:sz="4" w:space="0"/>
              <w:right w:val="single" w:color="auto" w:sz="4" w:space="0"/>
            </w:tcBorders>
            <w:vAlign w:val="center"/>
          </w:tcPr>
          <w:p>
            <w:pPr>
              <w:spacing w:line="360" w:lineRule="auto"/>
              <w:ind w:right="-4"/>
              <w:rPr>
                <w:rFonts w:asciiTheme="minorEastAsia" w:hAnsiTheme="minorEastAsia"/>
                <w:color w:val="000000" w:themeColor="text1"/>
                <w:szCs w:val="21"/>
                <w:lang w:val="zh-CN"/>
                <w14:textFill>
                  <w14:solidFill>
                    <w14:schemeClr w14:val="tx1"/>
                  </w14:solidFill>
                </w14:textFill>
              </w:rPr>
            </w:pPr>
            <w:r>
              <w:rPr>
                <w:rFonts w:hint="eastAsia" w:asciiTheme="minorEastAsia" w:hAnsiTheme="minorEastAsia"/>
                <w:color w:val="000000" w:themeColor="text1"/>
                <w:szCs w:val="21"/>
                <w:lang w:val="zh-CN"/>
                <w14:textFill>
                  <w14:solidFill>
                    <w14:schemeClr w14:val="tx1"/>
                  </w14:solidFill>
                </w14:textFill>
              </w:rPr>
              <w:t>评审方法：最低评标价法</w:t>
            </w:r>
            <w:r>
              <w:rPr>
                <w:rFonts w:asciiTheme="minorEastAsia" w:hAnsiTheme="minorEastAsia"/>
                <w:color w:val="000000" w:themeColor="text1"/>
                <w:szCs w:val="21"/>
                <w:lang w:val="zh-CN"/>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3"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ind w:right="-4"/>
              <w:jc w:val="left"/>
              <w:rPr>
                <w:rFonts w:asciiTheme="minorEastAsia" w:hAnsiTheme="minorEastAsia"/>
                <w:color w:val="000000" w:themeColor="text1"/>
                <w:szCs w:val="21"/>
                <w:lang w:val="zh-CN"/>
                <w14:textFill>
                  <w14:solidFill>
                    <w14:schemeClr w14:val="tx1"/>
                  </w14:solidFill>
                </w14:textFill>
              </w:rPr>
            </w:pPr>
            <w:r>
              <w:rPr>
                <w:rFonts w:hint="eastAsia" w:asciiTheme="minorEastAsia" w:hAnsiTheme="minorEastAsia"/>
                <w:color w:val="000000" w:themeColor="text1"/>
                <w:szCs w:val="21"/>
                <w:lang w:val="zh-CN"/>
                <w14:textFill>
                  <w14:solidFill>
                    <w14:schemeClr w14:val="tx1"/>
                  </w14:solidFill>
                </w14:textFill>
              </w:rPr>
              <w:t>28.1</w:t>
            </w:r>
          </w:p>
        </w:tc>
        <w:tc>
          <w:tcPr>
            <w:tcW w:w="4352" w:type="pct"/>
            <w:tcBorders>
              <w:top w:val="single" w:color="auto" w:sz="4" w:space="0"/>
              <w:left w:val="single" w:color="auto" w:sz="4" w:space="0"/>
              <w:bottom w:val="single" w:color="auto" w:sz="4" w:space="0"/>
              <w:right w:val="single" w:color="auto" w:sz="4" w:space="0"/>
            </w:tcBorders>
            <w:vAlign w:val="center"/>
          </w:tcPr>
          <w:p>
            <w:pPr>
              <w:spacing w:line="360" w:lineRule="auto"/>
              <w:ind w:right="-4"/>
              <w:rPr>
                <w:rFonts w:asciiTheme="minorEastAsia" w:hAnsiTheme="minorEastAsia"/>
                <w:color w:val="000000" w:themeColor="text1"/>
                <w:szCs w:val="21"/>
                <w:lang w:val="zh-CN"/>
                <w14:textFill>
                  <w14:solidFill>
                    <w14:schemeClr w14:val="tx1"/>
                  </w14:solidFill>
                </w14:textFill>
              </w:rPr>
            </w:pPr>
            <w:r>
              <w:rPr>
                <w:rFonts w:hint="eastAsia" w:asciiTheme="minorEastAsia" w:hAnsiTheme="minorEastAsia"/>
                <w:color w:val="000000" w:themeColor="text1"/>
                <w:szCs w:val="21"/>
                <w:lang w:val="zh-CN"/>
                <w14:textFill>
                  <w14:solidFill>
                    <w14:schemeClr w14:val="tx1"/>
                  </w14:solidFill>
                </w14:textFill>
              </w:rPr>
              <w:t>合同签订时间：自成交通知书发出之日起30日内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3" w:hRule="atLeast"/>
          <w:jc w:val="center"/>
        </w:trPr>
        <w:tc>
          <w:tcPr>
            <w:tcW w:w="647" w:type="pct"/>
            <w:tcBorders>
              <w:top w:val="single" w:color="auto" w:sz="4" w:space="0"/>
              <w:left w:val="single" w:color="auto" w:sz="4" w:space="0"/>
              <w:right w:val="single" w:color="auto" w:sz="4" w:space="0"/>
            </w:tcBorders>
            <w:vAlign w:val="center"/>
          </w:tcPr>
          <w:p>
            <w:pPr>
              <w:spacing w:line="360" w:lineRule="auto"/>
              <w:ind w:right="-4"/>
              <w:jc w:val="left"/>
              <w:rPr>
                <w:rFonts w:asciiTheme="minorEastAsia" w:hAnsiTheme="minorEastAsia"/>
                <w:color w:val="000000" w:themeColor="text1"/>
                <w:szCs w:val="21"/>
                <w:lang w:val="zh-CN"/>
                <w14:textFill>
                  <w14:solidFill>
                    <w14:schemeClr w14:val="tx1"/>
                  </w14:solidFill>
                </w14:textFill>
              </w:rPr>
            </w:pPr>
            <w:r>
              <w:rPr>
                <w:rFonts w:hint="eastAsia" w:asciiTheme="minorEastAsia" w:hAnsiTheme="minorEastAsia"/>
                <w:color w:val="000000" w:themeColor="text1"/>
                <w:szCs w:val="21"/>
                <w:lang w:val="zh-CN"/>
                <w14:textFill>
                  <w14:solidFill>
                    <w14:schemeClr w14:val="tx1"/>
                  </w14:solidFill>
                </w14:textFill>
              </w:rPr>
              <w:t>29.1</w:t>
            </w:r>
          </w:p>
        </w:tc>
        <w:tc>
          <w:tcPr>
            <w:tcW w:w="4352" w:type="pct"/>
            <w:tcBorders>
              <w:top w:val="single" w:color="auto" w:sz="4" w:space="0"/>
              <w:left w:val="single" w:color="auto" w:sz="4" w:space="0"/>
              <w:bottom w:val="single" w:color="auto" w:sz="4" w:space="0"/>
              <w:right w:val="single" w:color="auto" w:sz="4" w:space="0"/>
            </w:tcBorders>
            <w:vAlign w:val="center"/>
          </w:tcPr>
          <w:p>
            <w:pPr>
              <w:spacing w:line="360" w:lineRule="auto"/>
              <w:ind w:right="-4"/>
              <w:rPr>
                <w:rFonts w:asciiTheme="minorEastAsia" w:hAnsiTheme="minorEastAsia"/>
                <w:color w:val="000000" w:themeColor="text1"/>
                <w:szCs w:val="21"/>
                <w:lang w:val="zh-CN"/>
                <w14:textFill>
                  <w14:solidFill>
                    <w14:schemeClr w14:val="tx1"/>
                  </w14:solidFill>
                </w14:textFill>
              </w:rPr>
            </w:pPr>
            <w:r>
              <w:rPr>
                <w:rFonts w:hint="eastAsia" w:asciiTheme="minorEastAsia" w:hAnsiTheme="minorEastAsia"/>
                <w:color w:val="000000" w:themeColor="text1"/>
                <w:szCs w:val="21"/>
                <w:lang w:val="zh-CN"/>
                <w14:textFill>
                  <w14:solidFill>
                    <w14:schemeClr w14:val="tx1"/>
                  </w14:solidFill>
                </w14:textFill>
              </w:rPr>
              <w:t>履约保证金：本项目无须缴纳履约保证金。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ind w:right="-4"/>
              <w:jc w:val="left"/>
              <w:rPr>
                <w:rFonts w:asciiTheme="minorEastAsia" w:hAnsiTheme="minorEastAsia"/>
                <w:color w:val="000000" w:themeColor="text1"/>
                <w:szCs w:val="21"/>
                <w:lang w:val="zh-CN"/>
                <w14:textFill>
                  <w14:solidFill>
                    <w14:schemeClr w14:val="tx1"/>
                  </w14:solidFill>
                </w14:textFill>
              </w:rPr>
            </w:pPr>
            <w:r>
              <w:rPr>
                <w:rFonts w:hint="eastAsia" w:asciiTheme="minorEastAsia" w:hAnsiTheme="minorEastAsia"/>
                <w:color w:val="000000" w:themeColor="text1"/>
                <w:szCs w:val="21"/>
                <w:lang w:val="zh-CN"/>
                <w14:textFill>
                  <w14:solidFill>
                    <w14:schemeClr w14:val="tx1"/>
                  </w14:solidFill>
                </w14:textFill>
              </w:rPr>
              <w:t>33.2</w:t>
            </w:r>
          </w:p>
        </w:tc>
        <w:tc>
          <w:tcPr>
            <w:tcW w:w="4352" w:type="pct"/>
            <w:tcBorders>
              <w:top w:val="single" w:color="auto" w:sz="4" w:space="0"/>
              <w:left w:val="single" w:color="auto" w:sz="4" w:space="0"/>
              <w:bottom w:val="single" w:color="auto" w:sz="4" w:space="0"/>
              <w:right w:val="single" w:color="auto" w:sz="4" w:space="0"/>
            </w:tcBorders>
            <w:vAlign w:val="center"/>
          </w:tcPr>
          <w:p>
            <w:pPr>
              <w:spacing w:line="360" w:lineRule="auto"/>
              <w:ind w:right="-4"/>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本项目类型为：</w:t>
            </w:r>
            <w:r>
              <w:rPr>
                <w:rFonts w:hint="eastAsia" w:asciiTheme="minorEastAsia" w:hAnsiTheme="minorEastAsia"/>
                <w:bCs/>
                <w:color w:val="000000" w:themeColor="text1"/>
                <w:szCs w:val="21"/>
                <w:u w:val="single"/>
                <w14:textFill>
                  <w14:solidFill>
                    <w14:schemeClr w14:val="tx1"/>
                  </w14:solidFill>
                </w14:textFill>
              </w:rPr>
              <w:t xml:space="preserve">  货物类  </w:t>
            </w:r>
            <w:r>
              <w:rPr>
                <w:rFonts w:hint="eastAsia" w:asciiTheme="minorEastAsia" w:hAnsiTheme="minorEastAsia"/>
                <w:bCs/>
                <w:color w:val="000000" w:themeColor="text1"/>
                <w:szCs w:val="21"/>
                <w14:textFill>
                  <w14:solidFill>
                    <w14:schemeClr w14:val="tx1"/>
                  </w14:solidFill>
                </w14:textFill>
              </w:rPr>
              <w:t>。</w:t>
            </w:r>
          </w:p>
        </w:tc>
      </w:tr>
    </w:tbl>
    <w:p>
      <w:pPr>
        <w:pStyle w:val="2"/>
        <w:keepNext w:val="0"/>
        <w:keepLines w:val="0"/>
        <w:pageBreakBefore/>
        <w:spacing w:before="300" w:after="240" w:line="360" w:lineRule="auto"/>
        <w:jc w:val="center"/>
        <w:rPr>
          <w:rFonts w:asciiTheme="minorEastAsia" w:hAnsiTheme="minorEastAsia"/>
          <w:color w:val="000000" w:themeColor="text1"/>
          <w:spacing w:val="20"/>
          <w:sz w:val="32"/>
          <w:szCs w:val="32"/>
          <w14:textFill>
            <w14:solidFill>
              <w14:schemeClr w14:val="tx1"/>
            </w14:solidFill>
          </w14:textFill>
        </w:rPr>
      </w:pPr>
      <w:bookmarkStart w:id="28" w:name="_Toc7127"/>
      <w:r>
        <w:rPr>
          <w:rFonts w:hint="eastAsia" w:asciiTheme="minorEastAsia" w:hAnsiTheme="minorEastAsia"/>
          <w:color w:val="000000" w:themeColor="text1"/>
          <w:spacing w:val="20"/>
          <w:sz w:val="32"/>
          <w:szCs w:val="32"/>
          <w14:textFill>
            <w14:solidFill>
              <w14:schemeClr w14:val="tx1"/>
            </w14:solidFill>
          </w14:textFill>
        </w:rPr>
        <w:t>第四部分 谈判须知</w:t>
      </w:r>
      <w:bookmarkEnd w:id="28"/>
    </w:p>
    <w:p>
      <w:pPr>
        <w:pStyle w:val="3"/>
        <w:numPr>
          <w:ilvl w:val="0"/>
          <w:numId w:val="12"/>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29" w:name="_Toc411519059"/>
      <w:bookmarkStart w:id="30" w:name="_Toc429647617"/>
      <w:bookmarkStart w:id="31" w:name="_Toc416446509"/>
      <w:bookmarkStart w:id="32" w:name="_Toc29637"/>
      <w:r>
        <w:rPr>
          <w:rFonts w:hint="eastAsia" w:asciiTheme="minorEastAsia" w:hAnsiTheme="minorEastAsia" w:eastAsiaTheme="minorEastAsia"/>
          <w:color w:val="000000" w:themeColor="text1"/>
          <w:sz w:val="21"/>
          <w:szCs w:val="21"/>
          <w14:textFill>
            <w14:solidFill>
              <w14:schemeClr w14:val="tx1"/>
            </w14:solidFill>
          </w14:textFill>
        </w:rPr>
        <w:t>说明</w:t>
      </w:r>
      <w:bookmarkEnd w:id="29"/>
      <w:bookmarkEnd w:id="30"/>
      <w:bookmarkEnd w:id="31"/>
      <w:bookmarkEnd w:id="32"/>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33" w:name="_Toc429647618"/>
      <w:bookmarkStart w:id="34" w:name="_Toc411519060"/>
      <w:bookmarkStart w:id="35" w:name="_Toc416446510"/>
      <w:bookmarkStart w:id="36" w:name="_Toc15530"/>
      <w:r>
        <w:rPr>
          <w:rFonts w:hint="eastAsia" w:asciiTheme="minorEastAsia" w:hAnsiTheme="minorEastAsia" w:eastAsiaTheme="minorEastAsia"/>
          <w:color w:val="000000" w:themeColor="text1"/>
          <w:sz w:val="21"/>
          <w:szCs w:val="21"/>
          <w14:textFill>
            <w14:solidFill>
              <w14:schemeClr w14:val="tx1"/>
            </w14:solidFill>
          </w14:textFill>
        </w:rPr>
        <w:t>适用范围及资金来源</w:t>
      </w:r>
      <w:bookmarkEnd w:id="33"/>
      <w:bookmarkEnd w:id="34"/>
      <w:bookmarkEnd w:id="35"/>
      <w:bookmarkEnd w:id="36"/>
    </w:p>
    <w:p>
      <w:pPr>
        <w:pStyle w:val="38"/>
        <w:numPr>
          <w:ilvl w:val="0"/>
          <w:numId w:val="14"/>
        </w:numPr>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本采购文件适用于本谈判邀请中所述项目的政府采购。</w:t>
      </w:r>
    </w:p>
    <w:p>
      <w:pPr>
        <w:pStyle w:val="38"/>
        <w:numPr>
          <w:ilvl w:val="0"/>
          <w:numId w:val="14"/>
        </w:numPr>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资金来源：</w:t>
      </w:r>
      <w:r>
        <w:rPr>
          <w:rFonts w:hint="eastAsia" w:asciiTheme="minorEastAsia" w:hAnsiTheme="minorEastAsia" w:eastAsiaTheme="minorEastAsia"/>
          <w:b/>
          <w:color w:val="000000" w:themeColor="text1"/>
          <w:sz w:val="21"/>
          <w:szCs w:val="21"/>
          <w:u w:val="single"/>
          <w14:textFill>
            <w14:solidFill>
              <w14:schemeClr w14:val="tx1"/>
            </w14:solidFill>
          </w14:textFill>
        </w:rPr>
        <w:t>（详见谈判须知前附表）。</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37" w:name="_Toc411519061"/>
      <w:bookmarkStart w:id="38" w:name="_Toc24286"/>
      <w:bookmarkStart w:id="39" w:name="_Toc429647619"/>
      <w:bookmarkStart w:id="40" w:name="_Toc416446511"/>
      <w:r>
        <w:rPr>
          <w:rFonts w:hint="eastAsia" w:asciiTheme="minorEastAsia" w:hAnsiTheme="minorEastAsia" w:eastAsiaTheme="minorEastAsia"/>
          <w:color w:val="000000" w:themeColor="text1"/>
          <w:sz w:val="21"/>
          <w:szCs w:val="21"/>
          <w14:textFill>
            <w14:solidFill>
              <w14:schemeClr w14:val="tx1"/>
            </w14:solidFill>
          </w14:textFill>
        </w:rPr>
        <w:t>定义</w:t>
      </w:r>
      <w:bookmarkEnd w:id="37"/>
      <w:bookmarkEnd w:id="38"/>
      <w:bookmarkEnd w:id="39"/>
      <w:bookmarkEnd w:id="40"/>
    </w:p>
    <w:p>
      <w:pPr>
        <w:pStyle w:val="38"/>
        <w:numPr>
          <w:ilvl w:val="0"/>
          <w:numId w:val="15"/>
        </w:numPr>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采购人：是指依法进行政府采购的国家机关、事业单位、团体组织。</w:t>
      </w:r>
    </w:p>
    <w:p>
      <w:pPr>
        <w:pStyle w:val="38"/>
        <w:numPr>
          <w:ilvl w:val="0"/>
          <w:numId w:val="15"/>
        </w:numPr>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采购代理机构：是指按照规定办理名录登记并通过审核的代理机构。</w:t>
      </w:r>
    </w:p>
    <w:p>
      <w:pPr>
        <w:pStyle w:val="38"/>
        <w:numPr>
          <w:ilvl w:val="0"/>
          <w:numId w:val="15"/>
        </w:numPr>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合格的供应商：详见《第一部分谈判邀请函》申请人的资格要求。</w:t>
      </w:r>
    </w:p>
    <w:p>
      <w:pPr>
        <w:pStyle w:val="38"/>
        <w:numPr>
          <w:ilvl w:val="0"/>
          <w:numId w:val="15"/>
        </w:numPr>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谈判小组：谈判小组是参照《中华人民共和国政府采购法》及其实施条例、《政府采购非招标采购方式管理办法》等组建的专门负责本次谈判其评审工作的临时性机构。</w:t>
      </w:r>
    </w:p>
    <w:p>
      <w:pPr>
        <w:pStyle w:val="38"/>
        <w:numPr>
          <w:ilvl w:val="0"/>
          <w:numId w:val="15"/>
        </w:numPr>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日期：指公历日。</w:t>
      </w:r>
    </w:p>
    <w:p>
      <w:pPr>
        <w:pStyle w:val="38"/>
        <w:numPr>
          <w:ilvl w:val="0"/>
          <w:numId w:val="15"/>
        </w:numPr>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时间：指北京时间。</w:t>
      </w:r>
    </w:p>
    <w:p>
      <w:pPr>
        <w:pStyle w:val="38"/>
        <w:numPr>
          <w:ilvl w:val="0"/>
          <w:numId w:val="15"/>
        </w:numPr>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合同：指由本次谈判所产生的合同或合约文件。</w:t>
      </w:r>
    </w:p>
    <w:p>
      <w:pPr>
        <w:pStyle w:val="38"/>
        <w:numPr>
          <w:ilvl w:val="0"/>
          <w:numId w:val="15"/>
        </w:numPr>
        <w:spacing w:line="360" w:lineRule="auto"/>
        <w:ind w:firstLineChars="0"/>
        <w:rPr>
          <w:rFonts w:asciiTheme="minorEastAsia" w:hAnsiTheme="minorEastAsia" w:eastAsiaTheme="minorEastAsia"/>
          <w:color w:val="000000" w:themeColor="text1"/>
          <w:spacing w:val="-2"/>
          <w:sz w:val="21"/>
          <w:szCs w:val="21"/>
          <w14:textFill>
            <w14:solidFill>
              <w14:schemeClr w14:val="tx1"/>
            </w14:solidFill>
          </w14:textFill>
        </w:rPr>
      </w:pPr>
      <w:r>
        <w:rPr>
          <w:rFonts w:hint="eastAsia" w:asciiTheme="minorEastAsia" w:hAnsiTheme="minorEastAsia" w:eastAsiaTheme="minorEastAsia"/>
          <w:color w:val="000000" w:themeColor="text1"/>
          <w:spacing w:val="-2"/>
          <w:sz w:val="21"/>
          <w:szCs w:val="21"/>
          <w14:textFill>
            <w14:solidFill>
              <w14:schemeClr w14:val="tx1"/>
            </w14:solidFill>
          </w14:textFill>
        </w:rPr>
        <w:t>采购文件中所规定“书面形式”，是指任何手写的、打印的或印刷的通讯，包括传真发送。</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41" w:name="_Toc29896"/>
      <w:bookmarkStart w:id="42" w:name="_Toc411519063"/>
      <w:bookmarkStart w:id="43" w:name="_Toc429647621"/>
      <w:bookmarkStart w:id="44" w:name="_Toc416446513"/>
      <w:r>
        <w:rPr>
          <w:rFonts w:hint="eastAsia" w:asciiTheme="minorEastAsia" w:hAnsiTheme="minorEastAsia" w:eastAsiaTheme="minorEastAsia"/>
          <w:color w:val="000000" w:themeColor="text1"/>
          <w:sz w:val="21"/>
          <w:szCs w:val="21"/>
          <w14:textFill>
            <w14:solidFill>
              <w14:schemeClr w14:val="tx1"/>
            </w14:solidFill>
          </w14:textFill>
        </w:rPr>
        <w:t>合格的货物和服务</w:t>
      </w:r>
      <w:bookmarkEnd w:id="41"/>
      <w:bookmarkEnd w:id="42"/>
      <w:bookmarkEnd w:id="43"/>
      <w:bookmarkEnd w:id="44"/>
    </w:p>
    <w:p>
      <w:pPr>
        <w:pStyle w:val="30"/>
        <w:numPr>
          <w:ilvl w:val="0"/>
          <w:numId w:val="16"/>
        </w:numPr>
        <w:spacing w:line="360" w:lineRule="auto"/>
        <w:ind w:left="426" w:hanging="426" w:firstLineChars="0"/>
        <w:rPr>
          <w:rFonts w:asciiTheme="minorEastAsia" w:hAnsiTheme="minorEastAsia"/>
          <w:color w:val="000000" w:themeColor="text1"/>
          <w:szCs w:val="21"/>
          <w14:textFill>
            <w14:solidFill>
              <w14:schemeClr w14:val="tx1"/>
            </w14:solidFill>
          </w14:textFill>
        </w:rPr>
      </w:pPr>
      <w:bookmarkStart w:id="45" w:name="_Toc411519064"/>
      <w:r>
        <w:rPr>
          <w:rFonts w:hint="eastAsia" w:asciiTheme="minorEastAsia" w:hAnsiTheme="minorEastAsia"/>
          <w:color w:val="000000" w:themeColor="text1"/>
          <w:szCs w:val="21"/>
          <w14:textFill>
            <w14:solidFill>
              <w14:schemeClr w14:val="tx1"/>
            </w14:solidFill>
          </w14:textFill>
        </w:rPr>
        <w:t>货物是指</w:t>
      </w:r>
      <w:r>
        <w:rPr>
          <w:rFonts w:asciiTheme="minorEastAsia" w:hAnsiTheme="minorEastAsia"/>
          <w:color w:val="000000" w:themeColor="text1"/>
          <w:szCs w:val="21"/>
          <w14:textFill>
            <w14:solidFill>
              <w14:schemeClr w14:val="tx1"/>
            </w14:solidFill>
          </w14:textFill>
        </w:rPr>
        <w:t>供应商</w:t>
      </w:r>
      <w:r>
        <w:rPr>
          <w:rFonts w:hint="eastAsia" w:asciiTheme="minorEastAsia" w:hAnsiTheme="minorEastAsia"/>
          <w:color w:val="000000" w:themeColor="text1"/>
          <w:szCs w:val="21"/>
          <w14:textFill>
            <w14:solidFill>
              <w14:schemeClr w14:val="tx1"/>
            </w14:solidFill>
          </w14:textFill>
        </w:rPr>
        <w:t>制造或组织符合采购文件要求的货物等。谈判的货物必须是其合法生产的符合国家有关标准要求的货物，并满足采购文件规定的规格、参数、质量、价格、有效期、售后服务等要求。采购文件中没有提及采购货物来源地的，参照《中华人民共和国政府采购法》及其实施条例的相关规定应当是本国货物。</w:t>
      </w:r>
    </w:p>
    <w:p>
      <w:pPr>
        <w:pStyle w:val="30"/>
        <w:numPr>
          <w:ilvl w:val="0"/>
          <w:numId w:val="16"/>
        </w:numPr>
        <w:spacing w:line="360" w:lineRule="auto"/>
        <w:ind w:left="426" w:hanging="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服务是指除货物和工程以外的其他政府采购对象，其中包括供应商须承担的运输、安装、技术支持、培训及采购文件规定的其它服务。</w:t>
      </w:r>
    </w:p>
    <w:p>
      <w:pPr>
        <w:pStyle w:val="30"/>
        <w:numPr>
          <w:ilvl w:val="0"/>
          <w:numId w:val="16"/>
        </w:numPr>
        <w:spacing w:line="360" w:lineRule="auto"/>
        <w:ind w:left="426" w:hanging="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若所响应产品属于政府强制采购节能产品的，则响应供应商必须提供该产品国家强制性节能产品进行响应，并提供有效的国家强制性节能产品认证证书，否则视为无效响应。</w:t>
      </w:r>
    </w:p>
    <w:p>
      <w:pPr>
        <w:pStyle w:val="30"/>
        <w:numPr>
          <w:ilvl w:val="0"/>
          <w:numId w:val="16"/>
        </w:numPr>
        <w:spacing w:line="360" w:lineRule="auto"/>
        <w:ind w:left="426" w:hanging="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供应商应保证，采购人在中华人民共和国使用货物或服务的任何一部分时,采购人免受第三方提出侵犯其专利权、商标权或其它知识产权的起诉。</w:t>
      </w:r>
    </w:p>
    <w:p>
      <w:pPr>
        <w:pStyle w:val="30"/>
        <w:numPr>
          <w:ilvl w:val="0"/>
          <w:numId w:val="16"/>
        </w:numPr>
        <w:spacing w:line="360" w:lineRule="auto"/>
        <w:ind w:left="426" w:hanging="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验收。</w:t>
      </w:r>
    </w:p>
    <w:p>
      <w:pPr>
        <w:pStyle w:val="30"/>
        <w:numPr>
          <w:ilvl w:val="0"/>
          <w:numId w:val="17"/>
        </w:numPr>
        <w:spacing w:line="360" w:lineRule="auto"/>
        <w:ind w:left="709" w:hanging="709"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验收工作由采购人（或采购人指定的单位）与供应商共同进行。</w:t>
      </w:r>
    </w:p>
    <w:p>
      <w:pPr>
        <w:pStyle w:val="30"/>
        <w:numPr>
          <w:ilvl w:val="0"/>
          <w:numId w:val="17"/>
        </w:numPr>
        <w:spacing w:line="360" w:lineRule="auto"/>
        <w:ind w:left="709" w:hanging="709"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在验收时，供应商应向采购人提供货物或服务的相关资料，按采购人提出的方式验收。</w:t>
      </w:r>
    </w:p>
    <w:p>
      <w:pPr>
        <w:pStyle w:val="30"/>
        <w:numPr>
          <w:ilvl w:val="0"/>
          <w:numId w:val="17"/>
        </w:numPr>
        <w:spacing w:line="360" w:lineRule="auto"/>
        <w:ind w:left="709" w:hanging="709"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由采购人对货物或服务的质量、规格和数量及其他进行检验。如发现质量、规格和数量等任何一项与采购要求规定不符，采购人有权拒绝接受。</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46" w:name="_Toc416446514"/>
      <w:bookmarkStart w:id="47" w:name="_Toc9190"/>
      <w:bookmarkStart w:id="48" w:name="_Toc429647622"/>
      <w:r>
        <w:rPr>
          <w:rFonts w:hint="eastAsia" w:asciiTheme="minorEastAsia" w:hAnsiTheme="minorEastAsia" w:eastAsiaTheme="minorEastAsia"/>
          <w:color w:val="000000" w:themeColor="text1"/>
          <w:sz w:val="21"/>
          <w:szCs w:val="21"/>
          <w14:textFill>
            <w14:solidFill>
              <w14:schemeClr w14:val="tx1"/>
            </w14:solidFill>
          </w14:textFill>
        </w:rPr>
        <w:t>谈判费用</w:t>
      </w:r>
      <w:bookmarkEnd w:id="45"/>
      <w:bookmarkEnd w:id="46"/>
      <w:bookmarkEnd w:id="47"/>
      <w:bookmarkEnd w:id="48"/>
    </w:p>
    <w:p>
      <w:pPr>
        <w:pStyle w:val="30"/>
        <w:numPr>
          <w:ilvl w:val="0"/>
          <w:numId w:val="18"/>
        </w:numPr>
        <w:autoSpaceDE w:val="0"/>
        <w:autoSpaceDN w:val="0"/>
        <w:adjustRightInd w:val="0"/>
        <w:snapToGrid w:val="0"/>
        <w:spacing w:line="360" w:lineRule="auto"/>
        <w:ind w:left="426" w:hanging="426" w:firstLineChars="0"/>
        <w:jc w:val="left"/>
        <w:rPr>
          <w:rFonts w:asciiTheme="minorEastAsia" w:hAnsiTheme="minorEastAsia"/>
          <w:color w:val="000000" w:themeColor="text1"/>
          <w:szCs w:val="21"/>
          <w14:textFill>
            <w14:solidFill>
              <w14:schemeClr w14:val="tx1"/>
            </w14:solidFill>
          </w14:textFill>
        </w:rPr>
      </w:pPr>
      <w:bookmarkStart w:id="49" w:name="_Toc429647623"/>
      <w:bookmarkStart w:id="50" w:name="_Toc416446515"/>
      <w:r>
        <w:rPr>
          <w:rFonts w:hint="eastAsia" w:asciiTheme="minorEastAsia" w:hAnsiTheme="minorEastAsia"/>
          <w:color w:val="000000" w:themeColor="text1"/>
          <w:szCs w:val="21"/>
          <w14:textFill>
            <w14:solidFill>
              <w14:schemeClr w14:val="tx1"/>
            </w14:solidFill>
          </w14:textFill>
        </w:rPr>
        <w:t>响应供应商应承担所有与准备和参加谈判有关的费用</w:t>
      </w:r>
      <w:r>
        <w:rPr>
          <w:rFonts w:hint="eastAsia" w:cs="宋体" w:asciiTheme="minorEastAsia" w:hAnsiTheme="minorEastAsia"/>
          <w:color w:val="000000" w:themeColor="text1"/>
          <w:szCs w:val="21"/>
          <w:lang w:eastAsia="zh-TW"/>
          <w14:textFill>
            <w14:solidFill>
              <w14:schemeClr w14:val="tx1"/>
            </w14:solidFill>
          </w14:textFill>
        </w:rPr>
        <w:t>。不论谈判的结果如何</w:t>
      </w:r>
      <w:r>
        <w:rPr>
          <w:rFonts w:hint="eastAsia" w:cs="宋体" w:asciiTheme="minorEastAsia" w:hAnsiTheme="minorEastAsia"/>
          <w:color w:val="000000" w:themeColor="text1"/>
          <w:szCs w:val="21"/>
          <w14:textFill>
            <w14:solidFill>
              <w14:schemeClr w14:val="tx1"/>
            </w14:solidFill>
          </w14:textFill>
        </w:rPr>
        <w:t>，</w:t>
      </w:r>
      <w:r>
        <w:rPr>
          <w:rFonts w:hint="eastAsia" w:cs="宋体" w:asciiTheme="minorEastAsia" w:hAnsiTheme="minorEastAsia"/>
          <w:color w:val="000000" w:themeColor="text1"/>
          <w:szCs w:val="21"/>
          <w:lang w:eastAsia="zh-TW"/>
          <w14:textFill>
            <w14:solidFill>
              <w14:schemeClr w14:val="tx1"/>
            </w14:solidFill>
          </w14:textFill>
        </w:rPr>
        <w:t>采购人均无义务和责任承担这些费用</w:t>
      </w:r>
      <w:r>
        <w:rPr>
          <w:rFonts w:hint="eastAsia" w:cs="宋体" w:asciiTheme="minorEastAsia" w:hAnsiTheme="minorEastAsia"/>
          <w:color w:val="000000" w:themeColor="text1"/>
          <w:szCs w:val="21"/>
          <w14:textFill>
            <w14:solidFill>
              <w14:schemeClr w14:val="tx1"/>
            </w14:solidFill>
          </w14:textFill>
        </w:rPr>
        <w:t>。</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51" w:name="_Toc20650"/>
      <w:r>
        <w:rPr>
          <w:rFonts w:hint="eastAsia" w:asciiTheme="minorEastAsia" w:hAnsiTheme="minorEastAsia" w:eastAsiaTheme="minorEastAsia"/>
          <w:color w:val="000000" w:themeColor="text1"/>
          <w:sz w:val="21"/>
          <w:szCs w:val="21"/>
          <w14:textFill>
            <w14:solidFill>
              <w14:schemeClr w14:val="tx1"/>
            </w14:solidFill>
          </w14:textFill>
        </w:rPr>
        <w:t>联合体谈判</w:t>
      </w:r>
      <w:bookmarkEnd w:id="49"/>
      <w:bookmarkEnd w:id="50"/>
      <w:r>
        <w:rPr>
          <w:rFonts w:hint="eastAsia" w:asciiTheme="minorEastAsia" w:hAnsiTheme="minorEastAsia" w:eastAsiaTheme="minorEastAsia"/>
          <w:color w:val="000000" w:themeColor="text1"/>
          <w:sz w:val="21"/>
          <w:szCs w:val="21"/>
          <w14:textFill>
            <w14:solidFill>
              <w14:schemeClr w14:val="tx1"/>
            </w14:solidFill>
          </w14:textFill>
        </w:rPr>
        <w:t>（适用于联合体谈判项目）</w:t>
      </w:r>
      <w:bookmarkEnd w:id="51"/>
    </w:p>
    <w:p>
      <w:pPr>
        <w:pStyle w:val="38"/>
        <w:numPr>
          <w:ilvl w:val="0"/>
          <w:numId w:val="19"/>
        </w:numPr>
        <w:spacing w:line="360" w:lineRule="auto"/>
        <w:ind w:left="426" w:hanging="426"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联合体谈判的供应商应当满足下列条件：</w:t>
      </w:r>
    </w:p>
    <w:p>
      <w:pPr>
        <w:pStyle w:val="38"/>
        <w:numPr>
          <w:ilvl w:val="0"/>
          <w:numId w:val="20"/>
        </w:numPr>
        <w:spacing w:line="360" w:lineRule="auto"/>
        <w:ind w:left="709" w:hanging="709"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pPr>
        <w:pStyle w:val="38"/>
        <w:numPr>
          <w:ilvl w:val="0"/>
          <w:numId w:val="20"/>
        </w:numPr>
        <w:spacing w:line="360" w:lineRule="auto"/>
        <w:ind w:left="709" w:hanging="709"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以联合体形式参加政府采购活动的，联合体各方不得再单独参加或者与其他供应商另外组成联合体参加同一合同项下的政府采购活动。</w:t>
      </w:r>
    </w:p>
    <w:p>
      <w:pPr>
        <w:pStyle w:val="38"/>
        <w:numPr>
          <w:ilvl w:val="0"/>
          <w:numId w:val="20"/>
        </w:numPr>
        <w:spacing w:line="360" w:lineRule="auto"/>
        <w:ind w:left="709" w:hanging="709"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以联合体进行谈判的，可以由联合体中的一方或者共同提交投标保证金，以一方名义提交的投标保证金的，对联合体各方均具有约束力。</w:t>
      </w:r>
    </w:p>
    <w:p>
      <w:pPr>
        <w:pStyle w:val="38"/>
        <w:numPr>
          <w:ilvl w:val="0"/>
          <w:numId w:val="20"/>
        </w:numPr>
        <w:spacing w:line="360" w:lineRule="auto"/>
        <w:ind w:left="709" w:hanging="709"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联合体中有同类资质的供应商按照联合体分工承担相同工作的，按照资质等级较低的供应商确定资质等级。</w:t>
      </w:r>
    </w:p>
    <w:p>
      <w:pPr>
        <w:pStyle w:val="38"/>
        <w:numPr>
          <w:ilvl w:val="0"/>
          <w:numId w:val="20"/>
        </w:numPr>
        <w:spacing w:line="360" w:lineRule="auto"/>
        <w:ind w:left="709" w:hanging="709"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联合体各方应当共同与采购人签订采购合同，就采购合同约定的事项对采购人承担连带责任。</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52" w:name="_Toc13814"/>
      <w:bookmarkStart w:id="53" w:name="_Toc381027666"/>
      <w:r>
        <w:rPr>
          <w:rFonts w:hint="eastAsia" w:asciiTheme="minorEastAsia" w:hAnsiTheme="minorEastAsia" w:eastAsiaTheme="minorEastAsia"/>
          <w:color w:val="000000" w:themeColor="text1"/>
          <w:sz w:val="21"/>
          <w:szCs w:val="21"/>
          <w14:textFill>
            <w14:solidFill>
              <w14:schemeClr w14:val="tx1"/>
            </w14:solidFill>
          </w14:textFill>
        </w:rPr>
        <w:t>政府采购信用担保</w:t>
      </w:r>
      <w:bookmarkEnd w:id="52"/>
      <w:bookmarkEnd w:id="53"/>
    </w:p>
    <w:p>
      <w:pPr>
        <w:pStyle w:val="30"/>
        <w:numPr>
          <w:ilvl w:val="0"/>
          <w:numId w:val="21"/>
        </w:numPr>
        <w:autoSpaceDE w:val="0"/>
        <w:autoSpaceDN w:val="0"/>
        <w:adjustRightInd w:val="0"/>
        <w:snapToGrid w:val="0"/>
        <w:spacing w:line="360" w:lineRule="auto"/>
        <w:ind w:left="426" w:hanging="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pPr>
        <w:pStyle w:val="30"/>
        <w:numPr>
          <w:ilvl w:val="0"/>
          <w:numId w:val="21"/>
        </w:numPr>
        <w:autoSpaceDE w:val="0"/>
        <w:autoSpaceDN w:val="0"/>
        <w:adjustRightInd w:val="0"/>
        <w:snapToGrid w:val="0"/>
        <w:spacing w:line="360" w:lineRule="auto"/>
        <w:ind w:left="426" w:hanging="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参照《政府采购法实施条例》的规定，允许并授受供应商以专业担保机构出具的担保函的形式交纳投标保证金或履约保证金。供应商提交专业担保机构出具的投标担保函的，不得再要求其提供银行资信证明等类似文件。</w:t>
      </w:r>
    </w:p>
    <w:p>
      <w:pPr>
        <w:pStyle w:val="30"/>
        <w:numPr>
          <w:ilvl w:val="0"/>
          <w:numId w:val="21"/>
        </w:numPr>
        <w:autoSpaceDE w:val="0"/>
        <w:autoSpaceDN w:val="0"/>
        <w:adjustRightInd w:val="0"/>
        <w:snapToGrid w:val="0"/>
        <w:spacing w:line="360" w:lineRule="auto"/>
        <w:ind w:left="426" w:hanging="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担保品种</w:t>
      </w:r>
    </w:p>
    <w:p>
      <w:pPr>
        <w:pStyle w:val="30"/>
        <w:numPr>
          <w:ilvl w:val="0"/>
          <w:numId w:val="22"/>
        </w:numPr>
        <w:autoSpaceDE w:val="0"/>
        <w:autoSpaceDN w:val="0"/>
        <w:adjustRightInd w:val="0"/>
        <w:snapToGrid w:val="0"/>
        <w:spacing w:line="360" w:lineRule="auto"/>
        <w:ind w:left="709" w:hanging="709" w:firstLineChars="0"/>
        <w:rPr>
          <w:rFonts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lang w:eastAsia="zh-TW"/>
          <w14:textFill>
            <w14:solidFill>
              <w14:schemeClr w14:val="tx1"/>
            </w14:solidFill>
          </w14:textFill>
        </w:rPr>
        <w:t>投标担保，是指由担保机构为供应商交纳成交保证金向采购人或采购代理机构提供的保证担保。供应商在</w:t>
      </w:r>
      <w:r>
        <w:rPr>
          <w:rFonts w:hint="eastAsia" w:cs="宋体" w:asciiTheme="minorEastAsia" w:hAnsiTheme="minorEastAsia"/>
          <w:color w:val="000000" w:themeColor="text1"/>
          <w:szCs w:val="21"/>
          <w14:textFill>
            <w14:solidFill>
              <w14:schemeClr w14:val="tx1"/>
            </w14:solidFill>
          </w14:textFill>
        </w:rPr>
        <w:t>谈判</w:t>
      </w:r>
      <w:r>
        <w:rPr>
          <w:rFonts w:hint="eastAsia" w:cs="宋体" w:asciiTheme="minorEastAsia" w:hAnsiTheme="minorEastAsia"/>
          <w:color w:val="000000" w:themeColor="text1"/>
          <w:szCs w:val="21"/>
          <w:lang w:eastAsia="zh-TW"/>
          <w14:textFill>
            <w14:solidFill>
              <w14:schemeClr w14:val="tx1"/>
            </w14:solidFill>
          </w14:textFill>
        </w:rPr>
        <w:t>有效期内撤回响应文件或成交后不签订政府采购合同的，由担保机构按照担保函的约定履行支付投标保证金的责任。</w:t>
      </w:r>
    </w:p>
    <w:p>
      <w:pPr>
        <w:pStyle w:val="30"/>
        <w:numPr>
          <w:ilvl w:val="0"/>
          <w:numId w:val="22"/>
        </w:numPr>
        <w:autoSpaceDE w:val="0"/>
        <w:autoSpaceDN w:val="0"/>
        <w:adjustRightInd w:val="0"/>
        <w:snapToGrid w:val="0"/>
        <w:spacing w:line="360" w:lineRule="auto"/>
        <w:ind w:left="709" w:hanging="709" w:firstLineChars="0"/>
        <w:rPr>
          <w:rFonts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lang w:eastAsia="zh-TW"/>
          <w14:textFill>
            <w14:solidFill>
              <w14:schemeClr w14:val="tx1"/>
            </w14:solidFill>
          </w14:textFill>
        </w:rPr>
        <w:t>履约担保，是指由担保机构为供应商交纳履约保证金向采购人或采购代理机构提供的保证担保。供应商未按政府采购合同履行约定义务的，由担保机构按照担保函约定履行支付履约保证金的责任。</w:t>
      </w:r>
    </w:p>
    <w:p>
      <w:pPr>
        <w:pStyle w:val="30"/>
        <w:numPr>
          <w:ilvl w:val="0"/>
          <w:numId w:val="22"/>
        </w:numPr>
        <w:autoSpaceDE w:val="0"/>
        <w:autoSpaceDN w:val="0"/>
        <w:adjustRightInd w:val="0"/>
        <w:snapToGrid w:val="0"/>
        <w:spacing w:line="360" w:lineRule="auto"/>
        <w:ind w:left="709" w:hanging="709" w:firstLineChars="0"/>
        <w:rPr>
          <w:rFonts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lang w:eastAsia="zh-TW"/>
          <w14:textFill>
            <w14:solidFill>
              <w14:schemeClr w14:val="tx1"/>
            </w14:solidFill>
          </w14:textFill>
        </w:rPr>
        <w:t>融资担保，是指担保机构为供应商向银行融资提供的保证担保。</w:t>
      </w:r>
    </w:p>
    <w:p>
      <w:pPr>
        <w:pStyle w:val="30"/>
        <w:numPr>
          <w:ilvl w:val="0"/>
          <w:numId w:val="21"/>
        </w:numPr>
        <w:autoSpaceDE w:val="0"/>
        <w:autoSpaceDN w:val="0"/>
        <w:adjustRightInd w:val="0"/>
        <w:snapToGrid w:val="0"/>
        <w:spacing w:line="360" w:lineRule="auto"/>
        <w:ind w:left="426" w:hanging="426" w:firstLineChars="0"/>
        <w:rPr>
          <w:rFonts w:cs="宋体" w:asciiTheme="minorEastAsia" w:hAnsiTheme="minorEastAsia"/>
          <w:color w:val="000000" w:themeColor="text1"/>
          <w:szCs w:val="21"/>
          <w:lang w:eastAsia="zh-TW"/>
          <w14:textFill>
            <w14:solidFill>
              <w14:schemeClr w14:val="tx1"/>
            </w14:solidFill>
          </w14:textFill>
        </w:rPr>
      </w:pPr>
      <w:r>
        <w:rPr>
          <w:rFonts w:hint="eastAsia" w:cs="宋体" w:asciiTheme="minorEastAsia" w:hAnsiTheme="minorEastAsia"/>
          <w:color w:val="000000" w:themeColor="text1"/>
          <w:szCs w:val="21"/>
          <w:lang w:eastAsia="zh-TW"/>
          <w14:textFill>
            <w14:solidFill>
              <w14:schemeClr w14:val="tx1"/>
            </w14:solidFill>
          </w14:textFill>
        </w:rPr>
        <w:t>供应商可以以投标担保函、履约担保函形式缴纳保证金。</w:t>
      </w:r>
    </w:p>
    <w:p>
      <w:pPr>
        <w:pStyle w:val="4"/>
        <w:numPr>
          <w:ilvl w:val="0"/>
          <w:numId w:val="12"/>
        </w:numPr>
        <w:spacing w:before="312" w:beforeLines="100" w:after="0" w:line="360" w:lineRule="auto"/>
        <w:rPr>
          <w:rFonts w:asciiTheme="minorEastAsia" w:hAnsiTheme="minorEastAsia"/>
          <w:bCs w:val="0"/>
          <w:color w:val="000000" w:themeColor="text1"/>
          <w:sz w:val="21"/>
          <w:szCs w:val="21"/>
          <w14:textFill>
            <w14:solidFill>
              <w14:schemeClr w14:val="tx1"/>
            </w14:solidFill>
          </w14:textFill>
        </w:rPr>
      </w:pPr>
      <w:bookmarkStart w:id="54" w:name="_Toc13693"/>
      <w:r>
        <w:rPr>
          <w:rFonts w:hint="eastAsia" w:asciiTheme="minorEastAsia" w:hAnsiTheme="minorEastAsia"/>
          <w:bCs w:val="0"/>
          <w:color w:val="000000" w:themeColor="text1"/>
          <w:sz w:val="21"/>
          <w:szCs w:val="21"/>
          <w14:textFill>
            <w14:solidFill>
              <w14:schemeClr w14:val="tx1"/>
            </w14:solidFill>
          </w14:textFill>
        </w:rPr>
        <w:t>采购文件</w:t>
      </w:r>
      <w:bookmarkEnd w:id="54"/>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55" w:name="_Toc416446517"/>
      <w:bookmarkStart w:id="56" w:name="_Toc4630"/>
      <w:bookmarkStart w:id="57" w:name="_Toc429647625"/>
      <w:bookmarkStart w:id="58" w:name="_Toc411519066"/>
      <w:r>
        <w:rPr>
          <w:rFonts w:hint="eastAsia" w:asciiTheme="minorEastAsia" w:hAnsiTheme="minorEastAsia" w:eastAsiaTheme="minorEastAsia"/>
          <w:color w:val="000000" w:themeColor="text1"/>
          <w:sz w:val="21"/>
          <w:szCs w:val="21"/>
          <w14:textFill>
            <w14:solidFill>
              <w14:schemeClr w14:val="tx1"/>
            </w14:solidFill>
          </w14:textFill>
        </w:rPr>
        <w:t>采购文件的组成</w:t>
      </w:r>
      <w:bookmarkEnd w:id="55"/>
      <w:bookmarkEnd w:id="56"/>
      <w:bookmarkEnd w:id="57"/>
      <w:bookmarkEnd w:id="58"/>
    </w:p>
    <w:p>
      <w:pPr>
        <w:pStyle w:val="38"/>
        <w:numPr>
          <w:ilvl w:val="0"/>
          <w:numId w:val="23"/>
        </w:numPr>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采购文件包括：</w:t>
      </w:r>
    </w:p>
    <w:p>
      <w:pPr>
        <w:pStyle w:val="41"/>
        <w:numPr>
          <w:ilvl w:val="0"/>
          <w:numId w:val="24"/>
        </w:numPr>
        <w:tabs>
          <w:tab w:val="left" w:pos="567"/>
          <w:tab w:val="left" w:pos="709"/>
        </w:tabs>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第一部分 谈判邀请函；</w:t>
      </w:r>
    </w:p>
    <w:p>
      <w:pPr>
        <w:pStyle w:val="41"/>
        <w:numPr>
          <w:ilvl w:val="0"/>
          <w:numId w:val="24"/>
        </w:numPr>
        <w:tabs>
          <w:tab w:val="left" w:pos="567"/>
          <w:tab w:val="left" w:pos="709"/>
        </w:tabs>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第二部分 采购需求</w:t>
      </w:r>
    </w:p>
    <w:p>
      <w:pPr>
        <w:pStyle w:val="41"/>
        <w:numPr>
          <w:ilvl w:val="0"/>
          <w:numId w:val="24"/>
        </w:numPr>
        <w:tabs>
          <w:tab w:val="left" w:pos="567"/>
          <w:tab w:val="left" w:pos="709"/>
        </w:tabs>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第三部分 谈判须知前附表；</w:t>
      </w:r>
    </w:p>
    <w:p>
      <w:pPr>
        <w:pStyle w:val="41"/>
        <w:numPr>
          <w:ilvl w:val="0"/>
          <w:numId w:val="24"/>
        </w:numPr>
        <w:tabs>
          <w:tab w:val="left" w:pos="567"/>
          <w:tab w:val="left" w:pos="709"/>
        </w:tabs>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第四部分 谈判须知</w:t>
      </w:r>
    </w:p>
    <w:p>
      <w:pPr>
        <w:pStyle w:val="41"/>
        <w:numPr>
          <w:ilvl w:val="0"/>
          <w:numId w:val="24"/>
        </w:numPr>
        <w:tabs>
          <w:tab w:val="left" w:pos="567"/>
          <w:tab w:val="left" w:pos="709"/>
        </w:tabs>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第五部分 合同书格式；</w:t>
      </w:r>
    </w:p>
    <w:p>
      <w:pPr>
        <w:pStyle w:val="41"/>
        <w:numPr>
          <w:ilvl w:val="0"/>
          <w:numId w:val="24"/>
        </w:numPr>
        <w:tabs>
          <w:tab w:val="left" w:pos="567"/>
          <w:tab w:val="left" w:pos="709"/>
        </w:tabs>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第六部分 响应文件格式。</w:t>
      </w:r>
    </w:p>
    <w:p>
      <w:pPr>
        <w:pStyle w:val="38"/>
        <w:numPr>
          <w:ilvl w:val="0"/>
          <w:numId w:val="23"/>
        </w:numPr>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供应商应认真阅读采购文件中所有的事项、格式、条款和规范等要求。供应商没有按照采购文件要求提交全部资料或者响应文件没有对采购文件在各方面都作出实质性响应是供应商的风险，</w:t>
      </w:r>
      <w:bookmarkStart w:id="59" w:name="_Toc408133353"/>
      <w:bookmarkStart w:id="60" w:name="_Toc411519067"/>
      <w:r>
        <w:rPr>
          <w:rFonts w:hint="eastAsia" w:asciiTheme="minorEastAsia" w:hAnsiTheme="minorEastAsia" w:eastAsiaTheme="minorEastAsia"/>
          <w:color w:val="000000" w:themeColor="text1"/>
          <w:sz w:val="21"/>
          <w:szCs w:val="21"/>
          <w14:textFill>
            <w14:solidFill>
              <w14:schemeClr w14:val="tx1"/>
            </w14:solidFill>
          </w14:textFill>
        </w:rPr>
        <w:t>有可能导致其谈判被拒绝，或被认定为无效响应文件。</w:t>
      </w:r>
    </w:p>
    <w:bookmarkEnd w:id="59"/>
    <w:bookmarkEnd w:id="60"/>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61" w:name="_Toc36971219"/>
      <w:bookmarkStart w:id="62" w:name="_Toc39071044"/>
      <w:bookmarkStart w:id="63" w:name="_Toc408133354"/>
      <w:bookmarkStart w:id="64" w:name="_Toc411519068"/>
      <w:bookmarkStart w:id="65" w:name="_Toc429647626"/>
      <w:bookmarkStart w:id="66" w:name="_Toc28275"/>
      <w:bookmarkStart w:id="67" w:name="_Toc416446518"/>
      <w:r>
        <w:rPr>
          <w:rFonts w:hint="eastAsia" w:asciiTheme="minorEastAsia" w:hAnsiTheme="minorEastAsia" w:eastAsiaTheme="minorEastAsia"/>
          <w:color w:val="000000" w:themeColor="text1"/>
          <w:sz w:val="21"/>
          <w:szCs w:val="21"/>
          <w14:textFill>
            <w14:solidFill>
              <w14:schemeClr w14:val="tx1"/>
            </w14:solidFill>
          </w14:textFill>
        </w:rPr>
        <w:t>采购文件的</w:t>
      </w:r>
      <w:bookmarkEnd w:id="61"/>
      <w:bookmarkEnd w:id="62"/>
      <w:r>
        <w:rPr>
          <w:rFonts w:hint="eastAsia" w:asciiTheme="minorEastAsia" w:hAnsiTheme="minorEastAsia" w:eastAsiaTheme="minorEastAsia"/>
          <w:color w:val="000000" w:themeColor="text1"/>
          <w:sz w:val="21"/>
          <w:szCs w:val="21"/>
          <w14:textFill>
            <w14:solidFill>
              <w14:schemeClr w14:val="tx1"/>
            </w14:solidFill>
          </w14:textFill>
        </w:rPr>
        <w:t>答疑、澄清或修改</w:t>
      </w:r>
      <w:bookmarkEnd w:id="63"/>
      <w:bookmarkEnd w:id="64"/>
      <w:bookmarkEnd w:id="65"/>
      <w:bookmarkEnd w:id="66"/>
      <w:bookmarkEnd w:id="67"/>
    </w:p>
    <w:p>
      <w:pPr>
        <w:pStyle w:val="30"/>
        <w:numPr>
          <w:ilvl w:val="0"/>
          <w:numId w:val="25"/>
        </w:numPr>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除非依本须知第8.1规定的有必要时或</w:t>
      </w:r>
      <w:r>
        <w:rPr>
          <w:rFonts w:hint="eastAsia" w:asciiTheme="minorEastAsia" w:hAnsiTheme="minorEastAsia"/>
          <w:bCs/>
          <w:color w:val="000000" w:themeColor="text1"/>
          <w:szCs w:val="21"/>
          <w:u w:val="single"/>
          <w14:textFill>
            <w14:solidFill>
              <w14:schemeClr w14:val="tx1"/>
            </w14:solidFill>
          </w14:textFill>
        </w:rPr>
        <w:t xml:space="preserve"> </w:t>
      </w:r>
      <w:r>
        <w:rPr>
          <w:rFonts w:hint="eastAsia" w:asciiTheme="minorEastAsia" w:hAnsiTheme="minorEastAsia"/>
          <w:b/>
          <w:bCs/>
          <w:color w:val="000000" w:themeColor="text1"/>
          <w:szCs w:val="21"/>
          <w:u w:val="single"/>
          <w14:textFill>
            <w14:solidFill>
              <w14:schemeClr w14:val="tx1"/>
            </w14:solidFill>
          </w14:textFill>
        </w:rPr>
        <w:t xml:space="preserve">谈判须知前附表 </w:t>
      </w:r>
      <w:r>
        <w:rPr>
          <w:rFonts w:hint="eastAsia" w:asciiTheme="minorEastAsia" w:hAnsiTheme="minorEastAsia"/>
          <w:bCs/>
          <w:color w:val="000000" w:themeColor="text1"/>
          <w:szCs w:val="21"/>
          <w14:textFill>
            <w14:solidFill>
              <w14:schemeClr w14:val="tx1"/>
            </w14:solidFill>
          </w14:textFill>
        </w:rPr>
        <w:t>中另有规定，不举行项目集中答疑会或现场考察，如举行集中答疑会或现场考察的，则按以下规定：</w:t>
      </w:r>
    </w:p>
    <w:p>
      <w:pPr>
        <w:pStyle w:val="30"/>
        <w:numPr>
          <w:ilvl w:val="0"/>
          <w:numId w:val="26"/>
        </w:numPr>
        <w:tabs>
          <w:tab w:val="left" w:pos="709"/>
        </w:tabs>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在</w:t>
      </w:r>
      <w:r>
        <w:rPr>
          <w:rFonts w:hint="eastAsia" w:asciiTheme="minorEastAsia" w:hAnsiTheme="minorEastAsia"/>
          <w:b/>
          <w:bCs/>
          <w:color w:val="000000" w:themeColor="text1"/>
          <w:szCs w:val="21"/>
          <w:u w:val="single"/>
          <w14:textFill>
            <w14:solidFill>
              <w14:schemeClr w14:val="tx1"/>
            </w14:solidFill>
          </w14:textFill>
        </w:rPr>
        <w:t>谈判须知前附表</w:t>
      </w:r>
      <w:r>
        <w:rPr>
          <w:rFonts w:hint="eastAsia" w:asciiTheme="minorEastAsia" w:hAnsiTheme="minorEastAsia"/>
          <w:bCs/>
          <w:color w:val="000000" w:themeColor="text1"/>
          <w:szCs w:val="21"/>
          <w14:textFill>
            <w14:solidFill>
              <w14:schemeClr w14:val="tx1"/>
            </w14:solidFill>
          </w14:textFill>
        </w:rPr>
        <w:t>中规定的日期、时间和地点组织公开答疑会或现场考察；</w:t>
      </w:r>
    </w:p>
    <w:p>
      <w:pPr>
        <w:pStyle w:val="30"/>
        <w:numPr>
          <w:ilvl w:val="0"/>
          <w:numId w:val="26"/>
        </w:numPr>
        <w:tabs>
          <w:tab w:val="left" w:pos="709"/>
        </w:tabs>
        <w:spacing w:line="360" w:lineRule="auto"/>
        <w:ind w:left="709" w:hanging="709"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潜在响应供应商对本项目提出的疑问，需在答疑会或现场考察召开日前至少一个工作日将问题清单以书面形式（加盖公章）提交至采购代理机构，潜在响应供应商代表于上述的时间和地点出席答疑会或现场考察；</w:t>
      </w:r>
    </w:p>
    <w:p>
      <w:pPr>
        <w:pStyle w:val="30"/>
        <w:numPr>
          <w:ilvl w:val="0"/>
          <w:numId w:val="26"/>
        </w:numPr>
        <w:tabs>
          <w:tab w:val="left" w:pos="709"/>
        </w:tabs>
        <w:spacing w:line="360" w:lineRule="auto"/>
        <w:ind w:left="709" w:hanging="709"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已获取采购文件的供应商如不出席答疑会或现场考察视为对采购文件所有内容无任何异议。</w:t>
      </w:r>
    </w:p>
    <w:p>
      <w:pPr>
        <w:pStyle w:val="30"/>
        <w:numPr>
          <w:ilvl w:val="0"/>
          <w:numId w:val="26"/>
        </w:numPr>
        <w:tabs>
          <w:tab w:val="left" w:pos="709"/>
        </w:tabs>
        <w:spacing w:line="360" w:lineRule="auto"/>
        <w:ind w:left="709" w:hanging="709"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供应商在规定的时间内未对采购文件提出澄清或疑问的，招标采购单位将视其为无异议。对采购文件中描述有歧意或前后不一致的地方，谈判小组有权进行评判，但对同一条款的评判应适用于每个谈判供应商。</w:t>
      </w:r>
    </w:p>
    <w:p>
      <w:pPr>
        <w:pStyle w:val="30"/>
        <w:numPr>
          <w:ilvl w:val="0"/>
          <w:numId w:val="25"/>
        </w:numPr>
        <w:spacing w:line="360" w:lineRule="auto"/>
        <w:ind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对已发出的采购文件进行必要的澄清或者修改，澄清或者修改的内容可能影响响应文件编制的，采购人或者采购代理机构应当在提交响应文件截止之日3个工作日前，以书面形式通知所有接收采购文件的供应商，不足3个工作日的，应当顺延提交首次响应文件截止之日。</w:t>
      </w:r>
    </w:p>
    <w:p>
      <w:pPr>
        <w:pStyle w:val="30"/>
        <w:numPr>
          <w:ilvl w:val="0"/>
          <w:numId w:val="25"/>
        </w:numPr>
        <w:spacing w:line="360" w:lineRule="auto"/>
        <w:ind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采购文件</w:t>
      </w:r>
      <w:r>
        <w:rPr>
          <w:rFonts w:asciiTheme="minorEastAsia" w:hAnsiTheme="minorEastAsia"/>
          <w:color w:val="000000" w:themeColor="text1"/>
          <w:szCs w:val="21"/>
          <w14:textFill>
            <w14:solidFill>
              <w14:schemeClr w14:val="tx1"/>
            </w14:solidFill>
          </w14:textFill>
        </w:rPr>
        <w:t>的</w:t>
      </w:r>
      <w:r>
        <w:rPr>
          <w:rFonts w:hint="eastAsia" w:asciiTheme="minorEastAsia" w:hAnsiTheme="minorEastAsia"/>
          <w:color w:val="000000" w:themeColor="text1"/>
          <w:szCs w:val="21"/>
          <w14:textFill>
            <w14:solidFill>
              <w14:schemeClr w14:val="tx1"/>
            </w14:solidFill>
          </w14:textFill>
        </w:rPr>
        <w:t>澄清或者修改</w:t>
      </w:r>
      <w:r>
        <w:rPr>
          <w:rFonts w:asciiTheme="minorEastAsia" w:hAnsiTheme="minorEastAsia"/>
          <w:color w:val="000000" w:themeColor="text1"/>
          <w:szCs w:val="21"/>
          <w14:textFill>
            <w14:solidFill>
              <w14:schemeClr w14:val="tx1"/>
            </w14:solidFill>
          </w14:textFill>
        </w:rPr>
        <w:t>内容作为</w:t>
      </w:r>
      <w:r>
        <w:rPr>
          <w:rFonts w:hint="eastAsia" w:asciiTheme="minorEastAsia" w:hAnsiTheme="minorEastAsia"/>
          <w:color w:val="000000" w:themeColor="text1"/>
          <w:szCs w:val="21"/>
          <w14:textFill>
            <w14:solidFill>
              <w14:schemeClr w14:val="tx1"/>
            </w14:solidFill>
          </w14:textFill>
        </w:rPr>
        <w:t>采购文件</w:t>
      </w:r>
      <w:r>
        <w:rPr>
          <w:rFonts w:asciiTheme="minorEastAsia" w:hAnsiTheme="minorEastAsia"/>
          <w:color w:val="000000" w:themeColor="text1"/>
          <w:szCs w:val="21"/>
          <w14:textFill>
            <w14:solidFill>
              <w14:schemeClr w14:val="tx1"/>
            </w14:solidFill>
          </w14:textFill>
        </w:rPr>
        <w:t>的组成部分</w:t>
      </w:r>
      <w:r>
        <w:rPr>
          <w:rFonts w:hint="eastAsia" w:asciiTheme="minorEastAsia" w:hAnsiTheme="minorEastAsia"/>
          <w:color w:val="000000" w:themeColor="text1"/>
          <w:szCs w:val="21"/>
          <w14:textFill>
            <w14:solidFill>
              <w14:schemeClr w14:val="tx1"/>
            </w14:solidFill>
          </w14:textFill>
        </w:rPr>
        <w:t>，并对供应商具有约束力。</w:t>
      </w:r>
      <w:r>
        <w:rPr>
          <w:rFonts w:asciiTheme="minorEastAsia" w:hAnsiTheme="minorEastAsia"/>
          <w:color w:val="000000" w:themeColor="text1"/>
          <w:szCs w:val="21"/>
          <w14:textFill>
            <w14:solidFill>
              <w14:schemeClr w14:val="tx1"/>
            </w14:solidFill>
          </w14:textFill>
        </w:rPr>
        <w:t>当</w:t>
      </w:r>
      <w:r>
        <w:rPr>
          <w:rFonts w:hint="eastAsia" w:asciiTheme="minorEastAsia" w:hAnsiTheme="minorEastAsia"/>
          <w:color w:val="000000" w:themeColor="text1"/>
          <w:szCs w:val="21"/>
          <w14:textFill>
            <w14:solidFill>
              <w14:schemeClr w14:val="tx1"/>
            </w14:solidFill>
          </w14:textFill>
        </w:rPr>
        <w:t>采购文件</w:t>
      </w:r>
      <w:r>
        <w:rPr>
          <w:rFonts w:asciiTheme="minorEastAsia" w:hAnsiTheme="minorEastAsia"/>
          <w:color w:val="000000" w:themeColor="text1"/>
          <w:szCs w:val="21"/>
          <w14:textFill>
            <w14:solidFill>
              <w14:schemeClr w14:val="tx1"/>
            </w14:solidFill>
          </w14:textFill>
        </w:rPr>
        <w:t>、</w:t>
      </w:r>
      <w:r>
        <w:rPr>
          <w:rFonts w:hint="eastAsia" w:asciiTheme="minorEastAsia" w:hAnsiTheme="minorEastAsia"/>
          <w:color w:val="000000" w:themeColor="text1"/>
          <w:szCs w:val="21"/>
          <w14:textFill>
            <w14:solidFill>
              <w14:schemeClr w14:val="tx1"/>
            </w14:solidFill>
          </w14:textFill>
        </w:rPr>
        <w:t>采购文件</w:t>
      </w:r>
      <w:r>
        <w:rPr>
          <w:rFonts w:asciiTheme="minorEastAsia" w:hAnsiTheme="minorEastAsia"/>
          <w:color w:val="000000" w:themeColor="text1"/>
          <w:szCs w:val="21"/>
          <w14:textFill>
            <w14:solidFill>
              <w14:schemeClr w14:val="tx1"/>
            </w14:solidFill>
          </w14:textFill>
        </w:rPr>
        <w:t>的澄清</w:t>
      </w:r>
      <w:r>
        <w:rPr>
          <w:rFonts w:hint="eastAsia" w:asciiTheme="minorEastAsia" w:hAnsiTheme="minorEastAsia"/>
          <w:color w:val="000000" w:themeColor="text1"/>
          <w:szCs w:val="21"/>
          <w14:textFill>
            <w14:solidFill>
              <w14:schemeClr w14:val="tx1"/>
            </w14:solidFill>
          </w14:textFill>
        </w:rPr>
        <w:t>或</w:t>
      </w:r>
      <w:r>
        <w:rPr>
          <w:rFonts w:asciiTheme="minorEastAsia" w:hAnsiTheme="minorEastAsia"/>
          <w:color w:val="000000" w:themeColor="text1"/>
          <w:szCs w:val="21"/>
          <w14:textFill>
            <w14:solidFill>
              <w14:schemeClr w14:val="tx1"/>
            </w14:solidFill>
          </w14:textFill>
        </w:rPr>
        <w:t>修改在同一内容的表述上不一致时，以最后发出的文件</w:t>
      </w:r>
      <w:r>
        <w:rPr>
          <w:rFonts w:hint="eastAsia" w:asciiTheme="minorEastAsia" w:hAnsiTheme="minorEastAsia"/>
          <w:color w:val="000000" w:themeColor="text1"/>
          <w:szCs w:val="21"/>
          <w14:textFill>
            <w14:solidFill>
              <w14:schemeClr w14:val="tx1"/>
            </w14:solidFill>
          </w14:textFill>
        </w:rPr>
        <w:t>内容</w:t>
      </w:r>
      <w:r>
        <w:rPr>
          <w:rFonts w:asciiTheme="minorEastAsia" w:hAnsiTheme="minorEastAsia"/>
          <w:color w:val="000000" w:themeColor="text1"/>
          <w:szCs w:val="21"/>
          <w14:textFill>
            <w14:solidFill>
              <w14:schemeClr w14:val="tx1"/>
            </w14:solidFill>
          </w14:textFill>
        </w:rPr>
        <w:t>为准。</w:t>
      </w:r>
    </w:p>
    <w:p>
      <w:pPr>
        <w:pStyle w:val="4"/>
        <w:numPr>
          <w:ilvl w:val="0"/>
          <w:numId w:val="12"/>
        </w:numPr>
        <w:spacing w:before="156" w:beforeLines="50" w:after="0" w:line="360" w:lineRule="auto"/>
        <w:ind w:left="419" w:hanging="419"/>
        <w:rPr>
          <w:rFonts w:asciiTheme="minorEastAsia" w:hAnsiTheme="minorEastAsia"/>
          <w:bCs w:val="0"/>
          <w:color w:val="000000" w:themeColor="text1"/>
          <w:sz w:val="21"/>
          <w:szCs w:val="21"/>
          <w14:textFill>
            <w14:solidFill>
              <w14:schemeClr w14:val="tx1"/>
            </w14:solidFill>
          </w14:textFill>
        </w:rPr>
      </w:pPr>
      <w:bookmarkStart w:id="68" w:name="_Toc36971221"/>
      <w:bookmarkStart w:id="69" w:name="_Toc416446519"/>
      <w:bookmarkStart w:id="70" w:name="_Toc411519069"/>
      <w:bookmarkStart w:id="71" w:name="_Toc429647627"/>
      <w:bookmarkStart w:id="72" w:name="_Toc232561404"/>
      <w:bookmarkStart w:id="73" w:name="_Toc39071045"/>
      <w:bookmarkStart w:id="74" w:name="_Toc230773997"/>
      <w:bookmarkStart w:id="75" w:name="_Toc14290"/>
      <w:bookmarkStart w:id="76" w:name="_Toc39368836"/>
      <w:r>
        <w:rPr>
          <w:rFonts w:hint="eastAsia" w:asciiTheme="minorEastAsia" w:hAnsiTheme="minorEastAsia"/>
          <w:bCs w:val="0"/>
          <w:color w:val="000000" w:themeColor="text1"/>
          <w:sz w:val="21"/>
          <w:szCs w:val="21"/>
          <w14:textFill>
            <w14:solidFill>
              <w14:schemeClr w14:val="tx1"/>
            </w14:solidFill>
          </w14:textFill>
        </w:rPr>
        <w:t>响应文件的编制</w:t>
      </w:r>
      <w:bookmarkEnd w:id="68"/>
      <w:bookmarkEnd w:id="69"/>
      <w:bookmarkEnd w:id="70"/>
      <w:bookmarkEnd w:id="71"/>
      <w:bookmarkEnd w:id="72"/>
      <w:bookmarkEnd w:id="73"/>
      <w:bookmarkEnd w:id="74"/>
      <w:bookmarkEnd w:id="75"/>
      <w:bookmarkEnd w:id="76"/>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77" w:name="_Toc429647628"/>
      <w:bookmarkStart w:id="78" w:name="_Toc230773998"/>
      <w:bookmarkStart w:id="79" w:name="_Toc411519070"/>
      <w:bookmarkStart w:id="80" w:name="_Toc24961"/>
      <w:bookmarkStart w:id="81" w:name="_Toc232561405"/>
      <w:bookmarkStart w:id="82" w:name="_Toc416446520"/>
      <w:r>
        <w:rPr>
          <w:rFonts w:hint="eastAsia" w:asciiTheme="minorEastAsia" w:hAnsiTheme="minorEastAsia" w:eastAsiaTheme="minorEastAsia"/>
          <w:color w:val="000000" w:themeColor="text1"/>
          <w:sz w:val="21"/>
          <w:szCs w:val="21"/>
          <w14:textFill>
            <w14:solidFill>
              <w14:schemeClr w14:val="tx1"/>
            </w14:solidFill>
          </w14:textFill>
        </w:rPr>
        <w:t>响应文件的语言及度量衡单位</w:t>
      </w:r>
      <w:bookmarkEnd w:id="77"/>
      <w:bookmarkEnd w:id="78"/>
      <w:bookmarkEnd w:id="79"/>
      <w:bookmarkEnd w:id="80"/>
      <w:bookmarkEnd w:id="81"/>
      <w:bookmarkEnd w:id="82"/>
    </w:p>
    <w:p>
      <w:pPr>
        <w:pStyle w:val="38"/>
        <w:numPr>
          <w:ilvl w:val="0"/>
          <w:numId w:val="27"/>
        </w:numPr>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bookmarkStart w:id="83" w:name="_Toc411519071"/>
      <w:bookmarkStart w:id="84" w:name="_Toc230773999"/>
      <w:bookmarkStart w:id="85" w:name="_Toc232561406"/>
      <w:r>
        <w:rPr>
          <w:rFonts w:hint="eastAsia" w:asciiTheme="minorEastAsia" w:hAnsiTheme="minorEastAsia" w:eastAsiaTheme="minorEastAsia"/>
          <w:color w:val="000000" w:themeColor="text1"/>
          <w:sz w:val="21"/>
          <w:szCs w:val="21"/>
          <w14:textFill>
            <w14:solidFill>
              <w14:schemeClr w14:val="tx1"/>
            </w14:solidFill>
          </w14:textFill>
        </w:rPr>
        <w:t>供应商提交响应文件以及供应商与采购代理机构就有关谈判的所有来往函件均应使用简体中文书写。供应商提交的支持资料和已印刷的文献可以用另一种语言，但相应内容应附有中文翻译本，在解释响应文件的修改内容时以中文翻译本为准。对中文翻译有异议的，以权威机构的译本为准。</w:t>
      </w:r>
    </w:p>
    <w:p>
      <w:pPr>
        <w:pStyle w:val="38"/>
        <w:numPr>
          <w:ilvl w:val="0"/>
          <w:numId w:val="27"/>
        </w:numPr>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除非采购文件在技术规格中另有规定，供应商在响应文件中及其与采购代理机构和采购人所有往来文件中的所有</w:t>
      </w:r>
      <w:r>
        <w:rPr>
          <w:rFonts w:asciiTheme="minorEastAsia" w:hAnsiTheme="minorEastAsia" w:eastAsiaTheme="minorEastAsia"/>
          <w:color w:val="000000" w:themeColor="text1"/>
          <w:sz w:val="21"/>
          <w:szCs w:val="21"/>
          <w14:textFill>
            <w14:solidFill>
              <w14:schemeClr w14:val="tx1"/>
            </w14:solidFill>
          </w14:textFill>
        </w:rPr>
        <w:t>计量单位</w:t>
      </w:r>
      <w:r>
        <w:rPr>
          <w:rFonts w:hint="eastAsia" w:asciiTheme="minorEastAsia" w:hAnsiTheme="minorEastAsia" w:eastAsiaTheme="minorEastAsia"/>
          <w:color w:val="000000" w:themeColor="text1"/>
          <w:sz w:val="21"/>
          <w:szCs w:val="21"/>
          <w14:textFill>
            <w14:solidFill>
              <w14:schemeClr w14:val="tx1"/>
            </w14:solidFill>
          </w14:textFill>
        </w:rPr>
        <w:t>均应采用中华人民共和国法定计量单位</w:t>
      </w:r>
      <w:r>
        <w:rPr>
          <w:rFonts w:asciiTheme="minorEastAsia" w:hAnsiTheme="minorEastAsia" w:eastAsiaTheme="minorEastAsia"/>
          <w:color w:val="000000" w:themeColor="text1"/>
          <w:sz w:val="21"/>
          <w:szCs w:val="21"/>
          <w14:textFill>
            <w14:solidFill>
              <w14:schemeClr w14:val="tx1"/>
            </w14:solidFill>
          </w14:textFill>
        </w:rPr>
        <w:t>。</w:t>
      </w:r>
    </w:p>
    <w:bookmarkEnd w:id="83"/>
    <w:bookmarkEnd w:id="84"/>
    <w:bookmarkEnd w:id="85"/>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86" w:name="_Toc416446521"/>
      <w:bookmarkStart w:id="87" w:name="_Toc429647629"/>
      <w:bookmarkStart w:id="88" w:name="_Toc12158"/>
      <w:bookmarkStart w:id="89" w:name="_Toc232387417"/>
      <w:bookmarkStart w:id="90" w:name="_Toc230774001"/>
      <w:bookmarkStart w:id="91" w:name="_Toc411519073"/>
      <w:r>
        <w:rPr>
          <w:rFonts w:asciiTheme="minorEastAsia" w:hAnsiTheme="minorEastAsia" w:eastAsiaTheme="minorEastAsia"/>
          <w:color w:val="000000" w:themeColor="text1"/>
          <w:sz w:val="21"/>
          <w:szCs w:val="21"/>
          <w14:textFill>
            <w14:solidFill>
              <w14:schemeClr w14:val="tx1"/>
            </w14:solidFill>
          </w14:textFill>
        </w:rPr>
        <w:t>响应文件的组成</w:t>
      </w:r>
      <w:bookmarkEnd w:id="86"/>
      <w:bookmarkEnd w:id="87"/>
      <w:bookmarkEnd w:id="88"/>
    </w:p>
    <w:p>
      <w:pPr>
        <w:pStyle w:val="38"/>
        <w:numPr>
          <w:ilvl w:val="0"/>
          <w:numId w:val="28"/>
        </w:numPr>
        <w:tabs>
          <w:tab w:val="left" w:pos="567"/>
        </w:tabs>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供应商编写的响应</w:t>
      </w:r>
      <w:r>
        <w:rPr>
          <w:rFonts w:asciiTheme="minorEastAsia" w:hAnsiTheme="minorEastAsia" w:eastAsiaTheme="minorEastAsia"/>
          <w:color w:val="000000" w:themeColor="text1"/>
          <w:sz w:val="21"/>
          <w:szCs w:val="21"/>
          <w14:textFill>
            <w14:solidFill>
              <w14:schemeClr w14:val="tx1"/>
            </w14:solidFill>
          </w14:textFill>
        </w:rPr>
        <w:t>文件</w:t>
      </w:r>
      <w:r>
        <w:rPr>
          <w:rFonts w:hint="eastAsia" w:asciiTheme="minorEastAsia" w:hAnsiTheme="minorEastAsia" w:eastAsiaTheme="minorEastAsia"/>
          <w:color w:val="000000" w:themeColor="text1"/>
          <w:sz w:val="21"/>
          <w:szCs w:val="21"/>
          <w14:textFill>
            <w14:solidFill>
              <w14:schemeClr w14:val="tx1"/>
            </w14:solidFill>
          </w14:textFill>
        </w:rPr>
        <w:t>应包括价格文件、商务文件、技术文件。</w:t>
      </w:r>
    </w:p>
    <w:p>
      <w:pPr>
        <w:pStyle w:val="38"/>
        <w:numPr>
          <w:ilvl w:val="0"/>
          <w:numId w:val="28"/>
        </w:numPr>
        <w:tabs>
          <w:tab w:val="left" w:pos="567"/>
        </w:tabs>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 xml:space="preserve">响应文件的构成应符合法律、法规及采购文件的要求。 </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92" w:name="_Toc416446522"/>
      <w:bookmarkStart w:id="93" w:name="_Toc3864"/>
      <w:bookmarkStart w:id="94" w:name="_Toc429647630"/>
      <w:r>
        <w:rPr>
          <w:rFonts w:hint="eastAsia" w:asciiTheme="minorEastAsia" w:hAnsiTheme="minorEastAsia" w:eastAsiaTheme="minorEastAsia"/>
          <w:color w:val="000000" w:themeColor="text1"/>
          <w:sz w:val="21"/>
          <w:szCs w:val="21"/>
          <w14:textFill>
            <w14:solidFill>
              <w14:schemeClr w14:val="tx1"/>
            </w14:solidFill>
          </w14:textFill>
        </w:rPr>
        <w:t>响应文件格式</w:t>
      </w:r>
      <w:bookmarkEnd w:id="92"/>
      <w:bookmarkEnd w:id="93"/>
      <w:bookmarkEnd w:id="94"/>
    </w:p>
    <w:p>
      <w:pPr>
        <w:pStyle w:val="38"/>
        <w:spacing w:line="360" w:lineRule="auto"/>
        <w:ind w:firstLine="433"/>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供应商提交的</w:t>
      </w:r>
      <w:r>
        <w:rPr>
          <w:rFonts w:hint="eastAsia" w:asciiTheme="minorEastAsia" w:hAnsiTheme="minorEastAsia" w:eastAsiaTheme="minorEastAsia"/>
          <w:color w:val="000000" w:themeColor="text1"/>
          <w:sz w:val="21"/>
          <w:szCs w:val="21"/>
          <w14:textFill>
            <w14:solidFill>
              <w14:schemeClr w14:val="tx1"/>
            </w14:solidFill>
          </w14:textFill>
        </w:rPr>
        <w:t>响应</w:t>
      </w:r>
      <w:r>
        <w:rPr>
          <w:rFonts w:asciiTheme="minorEastAsia" w:hAnsiTheme="minorEastAsia" w:eastAsiaTheme="minorEastAsia"/>
          <w:color w:val="000000" w:themeColor="text1"/>
          <w:sz w:val="21"/>
          <w:szCs w:val="21"/>
          <w14:textFill>
            <w14:solidFill>
              <w14:schemeClr w14:val="tx1"/>
            </w14:solidFill>
          </w14:textFill>
        </w:rPr>
        <w:t>文件应当</w:t>
      </w:r>
      <w:r>
        <w:rPr>
          <w:rFonts w:hint="eastAsia" w:asciiTheme="minorEastAsia" w:hAnsiTheme="minorEastAsia" w:eastAsiaTheme="minorEastAsia"/>
          <w:color w:val="000000" w:themeColor="text1"/>
          <w:sz w:val="21"/>
          <w:szCs w:val="21"/>
          <w14:textFill>
            <w14:solidFill>
              <w14:schemeClr w14:val="tx1"/>
            </w14:solidFill>
          </w14:textFill>
        </w:rPr>
        <w:t>按照采购文件</w:t>
      </w:r>
      <w:r>
        <w:rPr>
          <w:rFonts w:asciiTheme="minorEastAsia" w:hAnsiTheme="minorEastAsia" w:eastAsiaTheme="minorEastAsia"/>
          <w:color w:val="000000" w:themeColor="text1"/>
          <w:sz w:val="21"/>
          <w:szCs w:val="21"/>
          <w14:textFill>
            <w14:solidFill>
              <w14:schemeClr w14:val="tx1"/>
            </w14:solidFill>
          </w14:textFill>
        </w:rPr>
        <w:t>的</w:t>
      </w:r>
      <w:r>
        <w:rPr>
          <w:rFonts w:hint="eastAsia" w:asciiTheme="minorEastAsia" w:hAnsiTheme="minorEastAsia" w:eastAsiaTheme="minorEastAsia"/>
          <w:color w:val="000000" w:themeColor="text1"/>
          <w:sz w:val="21"/>
          <w:szCs w:val="21"/>
          <w14:textFill>
            <w14:solidFill>
              <w14:schemeClr w14:val="tx1"/>
            </w14:solidFill>
          </w14:textFill>
        </w:rPr>
        <w:t>响应</w:t>
      </w:r>
      <w:r>
        <w:rPr>
          <w:rFonts w:asciiTheme="minorEastAsia" w:hAnsiTheme="minorEastAsia" w:eastAsiaTheme="minorEastAsia"/>
          <w:color w:val="000000" w:themeColor="text1"/>
          <w:sz w:val="21"/>
          <w:szCs w:val="21"/>
          <w14:textFill>
            <w14:solidFill>
              <w14:schemeClr w14:val="tx1"/>
            </w14:solidFill>
          </w14:textFill>
        </w:rPr>
        <w:t>文件格式（表格可以按同样格式扩展）</w:t>
      </w:r>
      <w:r>
        <w:rPr>
          <w:rFonts w:hint="eastAsia" w:asciiTheme="minorEastAsia" w:hAnsiTheme="minorEastAsia" w:eastAsiaTheme="minorEastAsia"/>
          <w:color w:val="000000" w:themeColor="text1"/>
          <w:sz w:val="21"/>
          <w:szCs w:val="21"/>
          <w14:textFill>
            <w14:solidFill>
              <w14:schemeClr w14:val="tx1"/>
            </w14:solidFill>
          </w14:textFill>
        </w:rPr>
        <w:t>进行编制</w:t>
      </w:r>
      <w:r>
        <w:rPr>
          <w:rFonts w:asciiTheme="minorEastAsia" w:hAnsiTheme="minorEastAsia" w:eastAsiaTheme="minorEastAsia"/>
          <w:color w:val="000000" w:themeColor="text1"/>
          <w:sz w:val="21"/>
          <w:szCs w:val="21"/>
          <w14:textFill>
            <w14:solidFill>
              <w14:schemeClr w14:val="tx1"/>
            </w14:solidFill>
          </w14:textFill>
        </w:rPr>
        <w:t>。</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95" w:name="_Toc416446523"/>
      <w:bookmarkStart w:id="96" w:name="_Toc21387"/>
      <w:bookmarkStart w:id="97" w:name="_Toc429647631"/>
      <w:r>
        <w:rPr>
          <w:rFonts w:hint="eastAsia" w:asciiTheme="minorEastAsia" w:hAnsiTheme="minorEastAsia" w:eastAsiaTheme="minorEastAsia"/>
          <w:color w:val="000000" w:themeColor="text1"/>
          <w:sz w:val="21"/>
          <w:szCs w:val="21"/>
          <w14:textFill>
            <w14:solidFill>
              <w14:schemeClr w14:val="tx1"/>
            </w14:solidFill>
          </w14:textFill>
        </w:rPr>
        <w:t>响应</w:t>
      </w:r>
      <w:r>
        <w:rPr>
          <w:rFonts w:asciiTheme="minorEastAsia" w:hAnsiTheme="minorEastAsia" w:eastAsiaTheme="minorEastAsia"/>
          <w:color w:val="000000" w:themeColor="text1"/>
          <w:sz w:val="21"/>
          <w:szCs w:val="21"/>
          <w14:textFill>
            <w14:solidFill>
              <w14:schemeClr w14:val="tx1"/>
            </w14:solidFill>
          </w14:textFill>
        </w:rPr>
        <w:t>文件的</w:t>
      </w:r>
      <w:r>
        <w:rPr>
          <w:rFonts w:hint="eastAsia" w:asciiTheme="minorEastAsia" w:hAnsiTheme="minorEastAsia" w:eastAsiaTheme="minorEastAsia"/>
          <w:color w:val="000000" w:themeColor="text1"/>
          <w:sz w:val="21"/>
          <w:szCs w:val="21"/>
          <w14:textFill>
            <w14:solidFill>
              <w14:schemeClr w14:val="tx1"/>
            </w14:solidFill>
          </w14:textFill>
        </w:rPr>
        <w:t>编制、数量和签署</w:t>
      </w:r>
      <w:bookmarkEnd w:id="95"/>
      <w:bookmarkEnd w:id="96"/>
      <w:bookmarkEnd w:id="97"/>
    </w:p>
    <w:p>
      <w:pPr>
        <w:pStyle w:val="38"/>
        <w:numPr>
          <w:ilvl w:val="0"/>
          <w:numId w:val="29"/>
        </w:numPr>
        <w:tabs>
          <w:tab w:val="left" w:pos="851"/>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供应商应提交一套正本（包括价格文件、商务文件和技术文件）、三套副本（包括价格文件、商务文件和技术文件的响应文件。</w:t>
      </w:r>
    </w:p>
    <w:p>
      <w:pPr>
        <w:pStyle w:val="38"/>
        <w:numPr>
          <w:ilvl w:val="0"/>
          <w:numId w:val="29"/>
        </w:numPr>
        <w:tabs>
          <w:tab w:val="left" w:pos="851"/>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响应</w:t>
      </w:r>
      <w:r>
        <w:rPr>
          <w:rFonts w:asciiTheme="minorEastAsia" w:hAnsiTheme="minorEastAsia" w:eastAsiaTheme="minorEastAsia"/>
          <w:color w:val="000000" w:themeColor="text1"/>
          <w:sz w:val="21"/>
          <w:szCs w:val="21"/>
          <w14:textFill>
            <w14:solidFill>
              <w14:schemeClr w14:val="tx1"/>
            </w14:solidFill>
          </w14:textFill>
        </w:rPr>
        <w:t>文件</w:t>
      </w:r>
      <w:r>
        <w:rPr>
          <w:rFonts w:hint="eastAsia" w:asciiTheme="minorEastAsia" w:hAnsiTheme="minorEastAsia" w:eastAsiaTheme="minorEastAsia"/>
          <w:color w:val="000000" w:themeColor="text1"/>
          <w:sz w:val="21"/>
          <w:szCs w:val="21"/>
          <w14:textFill>
            <w14:solidFill>
              <w14:schemeClr w14:val="tx1"/>
            </w14:solidFill>
          </w14:textFill>
        </w:rPr>
        <w:t>正本均需打印或用不褪色墨水书写，并由法定代表人或经其正式授权代表签字或盖章。响应文件的副本可采用正本的响应文件复印件，每套响应</w:t>
      </w:r>
      <w:r>
        <w:rPr>
          <w:rFonts w:asciiTheme="minorEastAsia" w:hAnsiTheme="minorEastAsia" w:eastAsiaTheme="minorEastAsia"/>
          <w:color w:val="000000" w:themeColor="text1"/>
          <w:sz w:val="21"/>
          <w:szCs w:val="21"/>
          <w14:textFill>
            <w14:solidFill>
              <w14:schemeClr w14:val="tx1"/>
            </w14:solidFill>
          </w14:textFill>
        </w:rPr>
        <w:t>文件</w:t>
      </w:r>
      <w:r>
        <w:rPr>
          <w:rFonts w:hint="eastAsia" w:asciiTheme="minorEastAsia" w:hAnsiTheme="minorEastAsia" w:eastAsiaTheme="minorEastAsia"/>
          <w:color w:val="000000" w:themeColor="text1"/>
          <w:sz w:val="21"/>
          <w:szCs w:val="21"/>
          <w14:textFill>
            <w14:solidFill>
              <w14:schemeClr w14:val="tx1"/>
            </w14:solidFill>
          </w14:textFill>
        </w:rPr>
        <w:t>应当标</w:t>
      </w:r>
      <w:r>
        <w:rPr>
          <w:rFonts w:asciiTheme="minorEastAsia" w:hAnsiTheme="minorEastAsia" w:eastAsiaTheme="minorEastAsia"/>
          <w:color w:val="000000" w:themeColor="text1"/>
          <w:sz w:val="21"/>
          <w:szCs w:val="21"/>
          <w14:textFill>
            <w14:solidFill>
              <w14:schemeClr w14:val="tx1"/>
            </w14:solidFill>
          </w14:textFill>
        </w:rPr>
        <w:t>明“正本”</w:t>
      </w:r>
      <w:r>
        <w:rPr>
          <w:rFonts w:hint="eastAsia" w:asciiTheme="minorEastAsia" w:hAnsiTheme="minorEastAsia" w:eastAsiaTheme="minorEastAsia"/>
          <w:color w:val="000000" w:themeColor="text1"/>
          <w:sz w:val="21"/>
          <w:szCs w:val="21"/>
          <w14:textFill>
            <w14:solidFill>
              <w14:schemeClr w14:val="tx1"/>
            </w14:solidFill>
          </w14:textFill>
        </w:rPr>
        <w:t>、</w:t>
      </w:r>
      <w:r>
        <w:rPr>
          <w:rFonts w:asciiTheme="minorEastAsia" w:hAnsiTheme="minorEastAsia" w:eastAsiaTheme="minorEastAsia"/>
          <w:color w:val="000000" w:themeColor="text1"/>
          <w:sz w:val="21"/>
          <w:szCs w:val="21"/>
          <w14:textFill>
            <w14:solidFill>
              <w14:schemeClr w14:val="tx1"/>
            </w14:solidFill>
          </w14:textFill>
        </w:rPr>
        <w:t>“副本”</w:t>
      </w:r>
      <w:r>
        <w:rPr>
          <w:rFonts w:hint="eastAsia" w:asciiTheme="minorEastAsia" w:hAnsiTheme="minorEastAsia" w:eastAsiaTheme="minorEastAsia"/>
          <w:color w:val="000000" w:themeColor="text1"/>
          <w:sz w:val="21"/>
          <w:szCs w:val="21"/>
          <w14:textFill>
            <w14:solidFill>
              <w14:schemeClr w14:val="tx1"/>
            </w14:solidFill>
          </w14:textFill>
        </w:rPr>
        <w:t>的字样</w:t>
      </w:r>
      <w:r>
        <w:rPr>
          <w:rFonts w:asciiTheme="minorEastAsia" w:hAnsiTheme="minorEastAsia" w:eastAsiaTheme="minorEastAsia"/>
          <w:color w:val="000000" w:themeColor="text1"/>
          <w:sz w:val="21"/>
          <w:szCs w:val="21"/>
          <w14:textFill>
            <w14:solidFill>
              <w14:schemeClr w14:val="tx1"/>
            </w14:solidFill>
          </w14:textFill>
        </w:rPr>
        <w:t>。</w:t>
      </w:r>
      <w:r>
        <w:rPr>
          <w:rFonts w:hint="eastAsia" w:asciiTheme="minorEastAsia" w:hAnsiTheme="minorEastAsia" w:eastAsiaTheme="minorEastAsia"/>
          <w:color w:val="000000" w:themeColor="text1"/>
          <w:sz w:val="21"/>
          <w:szCs w:val="21"/>
          <w14:textFill>
            <w14:solidFill>
              <w14:schemeClr w14:val="tx1"/>
            </w14:solidFill>
          </w14:textFill>
        </w:rPr>
        <w:t>若</w:t>
      </w:r>
      <w:r>
        <w:rPr>
          <w:rFonts w:asciiTheme="minorEastAsia" w:hAnsiTheme="minorEastAsia" w:eastAsiaTheme="minorEastAsia"/>
          <w:color w:val="000000" w:themeColor="text1"/>
          <w:sz w:val="21"/>
          <w:szCs w:val="21"/>
          <w14:textFill>
            <w14:solidFill>
              <w14:schemeClr w14:val="tx1"/>
            </w14:solidFill>
          </w14:textFill>
        </w:rPr>
        <w:t>正本</w:t>
      </w:r>
      <w:r>
        <w:rPr>
          <w:rFonts w:hint="eastAsia" w:asciiTheme="minorEastAsia" w:hAnsiTheme="minorEastAsia" w:eastAsiaTheme="minorEastAsia"/>
          <w:color w:val="000000" w:themeColor="text1"/>
          <w:sz w:val="21"/>
          <w:szCs w:val="21"/>
          <w14:textFill>
            <w14:solidFill>
              <w14:schemeClr w14:val="tx1"/>
            </w14:solidFill>
          </w14:textFill>
        </w:rPr>
        <w:t>与</w:t>
      </w:r>
      <w:r>
        <w:rPr>
          <w:rFonts w:asciiTheme="minorEastAsia" w:hAnsiTheme="minorEastAsia" w:eastAsiaTheme="minorEastAsia"/>
          <w:color w:val="000000" w:themeColor="text1"/>
          <w:sz w:val="21"/>
          <w:szCs w:val="21"/>
          <w14:textFill>
            <w14:solidFill>
              <w14:schemeClr w14:val="tx1"/>
            </w14:solidFill>
          </w14:textFill>
        </w:rPr>
        <w:t>副本</w:t>
      </w:r>
      <w:r>
        <w:rPr>
          <w:rFonts w:hint="eastAsia" w:asciiTheme="minorEastAsia" w:hAnsiTheme="minorEastAsia" w:eastAsiaTheme="minorEastAsia"/>
          <w:color w:val="000000" w:themeColor="text1"/>
          <w:sz w:val="21"/>
          <w:szCs w:val="21"/>
          <w14:textFill>
            <w14:solidFill>
              <w14:schemeClr w14:val="tx1"/>
            </w14:solidFill>
          </w14:textFill>
        </w:rPr>
        <w:t>不符，以</w:t>
      </w:r>
      <w:r>
        <w:rPr>
          <w:rFonts w:asciiTheme="minorEastAsia" w:hAnsiTheme="minorEastAsia" w:eastAsiaTheme="minorEastAsia"/>
          <w:color w:val="000000" w:themeColor="text1"/>
          <w:sz w:val="21"/>
          <w:szCs w:val="21"/>
          <w14:textFill>
            <w14:solidFill>
              <w14:schemeClr w14:val="tx1"/>
            </w14:solidFill>
          </w14:textFill>
        </w:rPr>
        <w:t>正本为准</w:t>
      </w:r>
      <w:r>
        <w:rPr>
          <w:rFonts w:hint="eastAsia" w:asciiTheme="minorEastAsia" w:hAnsiTheme="minorEastAsia" w:eastAsiaTheme="minorEastAsia"/>
          <w:color w:val="000000" w:themeColor="text1"/>
          <w:sz w:val="21"/>
          <w:szCs w:val="21"/>
          <w14:textFill>
            <w14:solidFill>
              <w14:schemeClr w14:val="tx1"/>
            </w14:solidFill>
          </w14:textFill>
        </w:rPr>
        <w:t>。</w:t>
      </w:r>
    </w:p>
    <w:p>
      <w:pPr>
        <w:pStyle w:val="38"/>
        <w:numPr>
          <w:ilvl w:val="0"/>
          <w:numId w:val="29"/>
        </w:numPr>
        <w:tabs>
          <w:tab w:val="left" w:pos="851"/>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如供应商对采购文件多个包组进行谈判报价的，其响应文件可按每个包组的要求编制和提交；或者将所投包组的内容在同一套响应文件编制和提交，并在响应文件中明确各包组的谈判内容。</w:t>
      </w:r>
    </w:p>
    <w:p>
      <w:pPr>
        <w:pStyle w:val="38"/>
        <w:numPr>
          <w:ilvl w:val="0"/>
          <w:numId w:val="29"/>
        </w:numPr>
        <w:tabs>
          <w:tab w:val="left" w:pos="851"/>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响应文件中的任何重要的插字、涂改和增删，必须由法定代表人或其正式授权代表在旁边签字或盖章才有效。</w:t>
      </w:r>
    </w:p>
    <w:p>
      <w:pPr>
        <w:pStyle w:val="38"/>
        <w:numPr>
          <w:ilvl w:val="0"/>
          <w:numId w:val="29"/>
        </w:numPr>
        <w:tabs>
          <w:tab w:val="left" w:pos="851"/>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供应商必须对响应文件所提供的全部资料的真实性承担法律责任，并接受采购招标代理、采购人及政府采购监督管理部门等对其中任何资料进行核实的要求。</w:t>
      </w:r>
    </w:p>
    <w:p>
      <w:pPr>
        <w:pStyle w:val="38"/>
        <w:numPr>
          <w:ilvl w:val="0"/>
          <w:numId w:val="29"/>
        </w:numPr>
        <w:tabs>
          <w:tab w:val="left" w:pos="851"/>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传真或电传的响应文件将拒绝接收。</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98" w:name="_Toc416446524"/>
      <w:bookmarkStart w:id="99" w:name="_Toc429647632"/>
      <w:bookmarkStart w:id="100" w:name="_Toc23707"/>
      <w:r>
        <w:rPr>
          <w:rFonts w:hint="eastAsia" w:asciiTheme="minorEastAsia" w:hAnsiTheme="minorEastAsia" w:eastAsiaTheme="minorEastAsia"/>
          <w:color w:val="000000" w:themeColor="text1"/>
          <w:sz w:val="21"/>
          <w:szCs w:val="21"/>
          <w14:textFill>
            <w14:solidFill>
              <w14:schemeClr w14:val="tx1"/>
            </w14:solidFill>
          </w14:textFill>
        </w:rPr>
        <w:t>报价</w:t>
      </w:r>
      <w:bookmarkEnd w:id="89"/>
      <w:bookmarkEnd w:id="90"/>
      <w:bookmarkEnd w:id="91"/>
      <w:bookmarkEnd w:id="98"/>
      <w:r>
        <w:rPr>
          <w:rFonts w:hint="eastAsia" w:asciiTheme="minorEastAsia" w:hAnsiTheme="minorEastAsia" w:eastAsiaTheme="minorEastAsia"/>
          <w:color w:val="000000" w:themeColor="text1"/>
          <w:sz w:val="21"/>
          <w:szCs w:val="21"/>
          <w14:textFill>
            <w14:solidFill>
              <w14:schemeClr w14:val="tx1"/>
            </w14:solidFill>
          </w14:textFill>
        </w:rPr>
        <w:t>说明</w:t>
      </w:r>
      <w:bookmarkEnd w:id="99"/>
      <w:bookmarkEnd w:id="100"/>
    </w:p>
    <w:p>
      <w:pPr>
        <w:pStyle w:val="38"/>
        <w:numPr>
          <w:ilvl w:val="0"/>
          <w:numId w:val="30"/>
        </w:numPr>
        <w:tabs>
          <w:tab w:val="left" w:pos="567"/>
        </w:tabs>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本次谈判，供应商必须就所有内容进行报价，少报无效。</w:t>
      </w:r>
    </w:p>
    <w:p>
      <w:pPr>
        <w:pStyle w:val="38"/>
        <w:numPr>
          <w:ilvl w:val="0"/>
          <w:numId w:val="30"/>
        </w:numPr>
        <w:tabs>
          <w:tab w:val="left" w:pos="567"/>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报价应包含完成本次采购所有服务内容的费用，包含各种税务费及合同实施过程中的不可预见费用等全部费用（</w:t>
      </w:r>
      <w:r>
        <w:rPr>
          <w:rFonts w:asciiTheme="minorEastAsia" w:hAnsiTheme="minorEastAsia" w:eastAsiaTheme="minorEastAsia"/>
          <w:color w:val="000000" w:themeColor="text1"/>
          <w:sz w:val="21"/>
          <w:szCs w:val="21"/>
          <w14:textFill>
            <w14:solidFill>
              <w14:schemeClr w14:val="tx1"/>
            </w14:solidFill>
          </w14:textFill>
        </w:rPr>
        <w:t>含</w:t>
      </w:r>
      <w:r>
        <w:rPr>
          <w:rFonts w:hint="eastAsia" w:asciiTheme="minorEastAsia" w:hAnsiTheme="minorEastAsia" w:eastAsiaTheme="minorEastAsia"/>
          <w:color w:val="000000" w:themeColor="text1"/>
          <w:sz w:val="21"/>
          <w:szCs w:val="21"/>
          <w14:textFill>
            <w14:solidFill>
              <w14:schemeClr w14:val="tx1"/>
            </w14:solidFill>
          </w14:textFill>
        </w:rPr>
        <w:t>采购文件所要求的</w:t>
      </w:r>
      <w:r>
        <w:rPr>
          <w:rFonts w:asciiTheme="minorEastAsia" w:hAnsiTheme="minorEastAsia" w:eastAsiaTheme="minorEastAsia"/>
          <w:color w:val="000000" w:themeColor="text1"/>
          <w:sz w:val="21"/>
          <w:szCs w:val="21"/>
          <w14:textFill>
            <w14:solidFill>
              <w14:schemeClr w14:val="tx1"/>
            </w14:solidFill>
          </w14:textFill>
        </w:rPr>
        <w:t>必</w:t>
      </w:r>
      <w:r>
        <w:rPr>
          <w:rFonts w:hint="eastAsia" w:asciiTheme="minorEastAsia" w:hAnsiTheme="minorEastAsia" w:eastAsiaTheme="minorEastAsia"/>
          <w:color w:val="000000" w:themeColor="text1"/>
          <w:sz w:val="21"/>
          <w:szCs w:val="21"/>
          <w14:textFill>
            <w14:solidFill>
              <w14:schemeClr w14:val="tx1"/>
            </w14:solidFill>
          </w14:textFill>
        </w:rPr>
        <w:t>要</w:t>
      </w:r>
      <w:r>
        <w:rPr>
          <w:rFonts w:asciiTheme="minorEastAsia" w:hAnsiTheme="minorEastAsia" w:eastAsiaTheme="minorEastAsia"/>
          <w:color w:val="000000" w:themeColor="text1"/>
          <w:sz w:val="21"/>
          <w:szCs w:val="21"/>
          <w14:textFill>
            <w14:solidFill>
              <w14:schemeClr w14:val="tx1"/>
            </w14:solidFill>
          </w14:textFill>
        </w:rPr>
        <w:t>的辅助材料费用)</w:t>
      </w:r>
      <w:r>
        <w:rPr>
          <w:rFonts w:hint="eastAsia" w:asciiTheme="minorEastAsia" w:hAnsiTheme="minorEastAsia" w:eastAsiaTheme="minorEastAsia"/>
          <w:color w:val="000000" w:themeColor="text1"/>
          <w:sz w:val="21"/>
          <w:szCs w:val="21"/>
          <w14:textFill>
            <w14:solidFill>
              <w14:schemeClr w14:val="tx1"/>
            </w14:solidFill>
          </w14:textFill>
        </w:rPr>
        <w:t>和售后服务费等。</w:t>
      </w:r>
    </w:p>
    <w:p>
      <w:pPr>
        <w:pStyle w:val="38"/>
        <w:numPr>
          <w:ilvl w:val="0"/>
          <w:numId w:val="30"/>
        </w:numPr>
        <w:tabs>
          <w:tab w:val="left" w:pos="567"/>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报价应包括所提供货物或服务所需的专利权和版权、设计或其他知识产权而需要向其他方支付的版税。</w:t>
      </w:r>
      <w:bookmarkStart w:id="101" w:name="_Toc411519074"/>
      <w:bookmarkStart w:id="102" w:name="_Toc232387418"/>
      <w:bookmarkStart w:id="103" w:name="_Toc230774002"/>
    </w:p>
    <w:p>
      <w:pPr>
        <w:pStyle w:val="38"/>
        <w:numPr>
          <w:ilvl w:val="0"/>
          <w:numId w:val="30"/>
        </w:numPr>
        <w:tabs>
          <w:tab w:val="left" w:pos="567"/>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供应商的谈判报价在合同执行期间是固定不变的，不得以任何理由予以变更。</w:t>
      </w:r>
    </w:p>
    <w:p>
      <w:pPr>
        <w:pStyle w:val="38"/>
        <w:numPr>
          <w:ilvl w:val="0"/>
          <w:numId w:val="30"/>
        </w:numPr>
        <w:tabs>
          <w:tab w:val="left" w:pos="567"/>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成交后开出的所有发票必须与成交供应商的名称一致。</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104" w:name="_Toc32159"/>
      <w:bookmarkStart w:id="105" w:name="_Toc429647633"/>
      <w:bookmarkStart w:id="106" w:name="_Toc416446525"/>
      <w:r>
        <w:rPr>
          <w:rFonts w:hint="eastAsia" w:asciiTheme="minorEastAsia" w:hAnsiTheme="minorEastAsia" w:eastAsiaTheme="minorEastAsia"/>
          <w:color w:val="000000" w:themeColor="text1"/>
          <w:sz w:val="21"/>
          <w:szCs w:val="21"/>
          <w14:textFill>
            <w14:solidFill>
              <w14:schemeClr w14:val="tx1"/>
            </w14:solidFill>
          </w14:textFill>
        </w:rPr>
        <w:t>谈判货币</w:t>
      </w:r>
      <w:bookmarkEnd w:id="101"/>
      <w:bookmarkEnd w:id="102"/>
      <w:bookmarkEnd w:id="103"/>
      <w:bookmarkEnd w:id="104"/>
      <w:bookmarkEnd w:id="105"/>
      <w:bookmarkEnd w:id="106"/>
    </w:p>
    <w:p>
      <w:pPr>
        <w:pStyle w:val="38"/>
        <w:spacing w:line="360" w:lineRule="auto"/>
        <w:ind w:firstLine="433"/>
        <w:rPr>
          <w:rFonts w:asciiTheme="minorEastAsia" w:hAnsiTheme="minorEastAsia" w:eastAsiaTheme="minorEastAsia"/>
          <w:color w:val="000000" w:themeColor="text1"/>
          <w:sz w:val="21"/>
          <w:szCs w:val="21"/>
          <w14:textFill>
            <w14:solidFill>
              <w14:schemeClr w14:val="tx1"/>
            </w14:solidFill>
          </w14:textFill>
        </w:rPr>
      </w:pPr>
      <w:bookmarkStart w:id="107" w:name="_Toc230774003"/>
      <w:bookmarkStart w:id="108" w:name="_Toc411519075"/>
      <w:bookmarkStart w:id="109" w:name="_Toc232387419"/>
      <w:r>
        <w:rPr>
          <w:rFonts w:hint="eastAsia" w:asciiTheme="minorEastAsia" w:hAnsiTheme="minorEastAsia" w:eastAsiaTheme="minorEastAsia"/>
          <w:color w:val="000000" w:themeColor="text1"/>
          <w:sz w:val="21"/>
          <w:szCs w:val="21"/>
          <w14:textFill>
            <w14:solidFill>
              <w14:schemeClr w14:val="tx1"/>
            </w14:solidFill>
          </w14:textFill>
        </w:rPr>
        <w:t>供应商所提供的货物或服务均以人民币报价。</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110" w:name="_Toc26534"/>
      <w:bookmarkStart w:id="111" w:name="_Toc429647634"/>
      <w:bookmarkStart w:id="112" w:name="_Toc416446526"/>
      <w:r>
        <w:rPr>
          <w:rFonts w:hint="eastAsia" w:asciiTheme="minorEastAsia" w:hAnsiTheme="minorEastAsia" w:eastAsiaTheme="minorEastAsia"/>
          <w:color w:val="000000" w:themeColor="text1"/>
          <w:sz w:val="21"/>
          <w:szCs w:val="21"/>
          <w14:textFill>
            <w14:solidFill>
              <w14:schemeClr w14:val="tx1"/>
            </w14:solidFill>
          </w14:textFill>
        </w:rPr>
        <w:t>谈判有效期</w:t>
      </w:r>
      <w:bookmarkEnd w:id="107"/>
      <w:bookmarkEnd w:id="108"/>
      <w:bookmarkEnd w:id="109"/>
      <w:bookmarkEnd w:id="110"/>
      <w:bookmarkEnd w:id="111"/>
      <w:bookmarkEnd w:id="112"/>
    </w:p>
    <w:p>
      <w:pPr>
        <w:pStyle w:val="38"/>
        <w:numPr>
          <w:ilvl w:val="0"/>
          <w:numId w:val="31"/>
        </w:numPr>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谈判应自</w:t>
      </w:r>
      <w:r>
        <w:rPr>
          <w:rFonts w:hint="eastAsia" w:asciiTheme="minorEastAsia" w:hAnsiTheme="minorEastAsia" w:eastAsiaTheme="minorEastAsia"/>
          <w:b/>
          <w:color w:val="000000" w:themeColor="text1"/>
          <w:sz w:val="21"/>
          <w:szCs w:val="21"/>
          <w:u w:val="single"/>
          <w14:textFill>
            <w14:solidFill>
              <w14:schemeClr w14:val="tx1"/>
            </w14:solidFill>
          </w14:textFill>
        </w:rPr>
        <w:t>谈判邀请函</w:t>
      </w:r>
      <w:r>
        <w:rPr>
          <w:rFonts w:hint="eastAsia" w:asciiTheme="minorEastAsia" w:hAnsiTheme="minorEastAsia" w:eastAsiaTheme="minorEastAsia"/>
          <w:color w:val="000000" w:themeColor="text1"/>
          <w:sz w:val="21"/>
          <w:szCs w:val="21"/>
          <w14:textFill>
            <w14:solidFill>
              <w14:schemeClr w14:val="tx1"/>
            </w14:solidFill>
          </w14:textFill>
        </w:rPr>
        <w:t>中规定的响应文件递交截止时间起，并在</w:t>
      </w:r>
      <w:r>
        <w:rPr>
          <w:rFonts w:hint="eastAsia" w:asciiTheme="minorEastAsia" w:hAnsiTheme="minorEastAsia" w:eastAsiaTheme="minorEastAsia"/>
          <w:b/>
          <w:color w:val="000000" w:themeColor="text1"/>
          <w:sz w:val="21"/>
          <w:szCs w:val="21"/>
          <w:u w:val="single"/>
          <w14:textFill>
            <w14:solidFill>
              <w14:schemeClr w14:val="tx1"/>
            </w14:solidFill>
          </w14:textFill>
        </w:rPr>
        <w:t>谈判须知前附表中</w:t>
      </w:r>
      <w:r>
        <w:rPr>
          <w:rFonts w:hint="eastAsia" w:asciiTheme="minorEastAsia" w:hAnsiTheme="minorEastAsia" w:eastAsiaTheme="minorEastAsia"/>
          <w:color w:val="000000" w:themeColor="text1"/>
          <w:sz w:val="21"/>
          <w:szCs w:val="21"/>
          <w14:textFill>
            <w14:solidFill>
              <w14:schemeClr w14:val="tx1"/>
            </w14:solidFill>
          </w14:textFill>
        </w:rPr>
        <w:t>所述期限保持有效。谈判有效期不足的将被视为非实质性响应，视为无效响应。</w:t>
      </w:r>
    </w:p>
    <w:p>
      <w:pPr>
        <w:pStyle w:val="38"/>
        <w:numPr>
          <w:ilvl w:val="0"/>
          <w:numId w:val="31"/>
        </w:numPr>
        <w:tabs>
          <w:tab w:val="left" w:pos="709"/>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特殊情况下，在原有响应文件提交截止时间之前，采购人可要求谈判供应商同意延长谈判有效期。这种要求与答复均应以书面形式（须加盖采购人公章）递交。谈判供应商可拒绝采购人的这种要求，接受谈判有效期延长的谈判供应商将不会被要求和允许修正其响应文件。</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113" w:name="_Toc32076"/>
      <w:r>
        <w:rPr>
          <w:rFonts w:hint="eastAsia" w:asciiTheme="minorEastAsia" w:hAnsiTheme="minorEastAsia" w:eastAsiaTheme="minorEastAsia"/>
          <w:color w:val="000000" w:themeColor="text1"/>
          <w:sz w:val="21"/>
          <w:szCs w:val="21"/>
          <w14:textFill>
            <w14:solidFill>
              <w14:schemeClr w14:val="tx1"/>
            </w14:solidFill>
          </w14:textFill>
        </w:rPr>
        <w:t>投标担保</w:t>
      </w:r>
      <w:bookmarkEnd w:id="113"/>
    </w:p>
    <w:p>
      <w:pPr>
        <w:pStyle w:val="30"/>
        <w:numPr>
          <w:ilvl w:val="1"/>
          <w:numId w:val="32"/>
        </w:numPr>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供应商谈判时须</w:t>
      </w:r>
      <w:r>
        <w:rPr>
          <w:rFonts w:asciiTheme="minorEastAsia" w:hAnsiTheme="minorEastAsia"/>
          <w:bCs/>
          <w:color w:val="000000" w:themeColor="text1"/>
          <w:szCs w:val="21"/>
          <w14:textFill>
            <w14:solidFill>
              <w14:schemeClr w14:val="tx1"/>
            </w14:solidFill>
          </w14:textFill>
        </w:rPr>
        <w:t>附有</w:t>
      </w:r>
      <w:r>
        <w:rPr>
          <w:rFonts w:hint="eastAsia" w:asciiTheme="minorEastAsia" w:hAnsiTheme="minorEastAsia"/>
          <w:bCs/>
          <w:color w:val="000000" w:themeColor="text1"/>
          <w:szCs w:val="21"/>
          <w14:textFill>
            <w14:solidFill>
              <w14:schemeClr w14:val="tx1"/>
            </w14:solidFill>
          </w14:textFill>
        </w:rPr>
        <w:t>投标保证金为：</w:t>
      </w:r>
      <w:r>
        <w:rPr>
          <w:rFonts w:hint="eastAsia" w:asciiTheme="minorEastAsia" w:hAnsiTheme="minorEastAsia"/>
          <w:b/>
          <w:bCs/>
          <w:color w:val="000000" w:themeColor="text1"/>
          <w:szCs w:val="21"/>
          <w:u w:val="single"/>
          <w14:textFill>
            <w14:solidFill>
              <w14:schemeClr w14:val="tx1"/>
            </w14:solidFill>
          </w14:textFill>
        </w:rPr>
        <w:t>（详见谈判须知前附表）</w:t>
      </w:r>
      <w:r>
        <w:rPr>
          <w:rFonts w:asciiTheme="minorEastAsia" w:hAnsiTheme="minorEastAsia"/>
          <w:bCs/>
          <w:color w:val="000000" w:themeColor="text1"/>
          <w:szCs w:val="21"/>
          <w:u w:val="single"/>
          <w14:textFill>
            <w14:solidFill>
              <w14:schemeClr w14:val="tx1"/>
            </w14:solidFill>
          </w14:textFill>
        </w:rPr>
        <w:t xml:space="preserve"> </w:t>
      </w:r>
      <w:r>
        <w:rPr>
          <w:rFonts w:hint="eastAsia" w:asciiTheme="minorEastAsia" w:hAnsiTheme="minorEastAsia"/>
          <w:bCs/>
          <w:color w:val="000000" w:themeColor="text1"/>
          <w:szCs w:val="21"/>
          <w14:textFill>
            <w14:solidFill>
              <w14:schemeClr w14:val="tx1"/>
            </w14:solidFill>
          </w14:textFill>
        </w:rPr>
        <w:t>。</w:t>
      </w:r>
    </w:p>
    <w:p>
      <w:pPr>
        <w:pStyle w:val="30"/>
        <w:numPr>
          <w:ilvl w:val="1"/>
          <w:numId w:val="32"/>
        </w:numPr>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投标保证金作为供应商谈判的组成部分，与响应文件一同递交。</w:t>
      </w:r>
    </w:p>
    <w:p>
      <w:pPr>
        <w:pStyle w:val="30"/>
        <w:numPr>
          <w:ilvl w:val="1"/>
          <w:numId w:val="32"/>
        </w:numPr>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投标保证金应当以支票、汇票、本票或者金融机构、担保机构出具的保函等非现金形式提交。供应商与交款人名称必须一致，非供应商缴纳的投标保证金无效。</w:t>
      </w:r>
    </w:p>
    <w:p>
      <w:pPr>
        <w:pStyle w:val="30"/>
        <w:numPr>
          <w:ilvl w:val="1"/>
          <w:numId w:val="32"/>
        </w:numPr>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如项目出现分包情况的，供应商必须按包号分别提交投标保证金并注明包号；</w:t>
      </w:r>
    </w:p>
    <w:p>
      <w:pPr>
        <w:pStyle w:val="30"/>
        <w:numPr>
          <w:ilvl w:val="1"/>
          <w:numId w:val="32"/>
        </w:numPr>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提交保证金时应符合下列规定：</w:t>
      </w:r>
    </w:p>
    <w:p>
      <w:pPr>
        <w:pStyle w:val="30"/>
        <w:numPr>
          <w:ilvl w:val="2"/>
          <w:numId w:val="33"/>
        </w:numPr>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投标保证金以转账形式递交的，请务必按以下信息填写汇款单：</w:t>
      </w:r>
      <w:r>
        <w:rPr>
          <w:rFonts w:hint="eastAsia" w:asciiTheme="minorEastAsia" w:hAnsiTheme="minorEastAsia"/>
          <w:bCs/>
          <w:color w:val="000000" w:themeColor="text1"/>
          <w:szCs w:val="21"/>
          <w:u w:val="single"/>
          <w14:textFill>
            <w14:solidFill>
              <w14:schemeClr w14:val="tx1"/>
            </w14:solidFill>
          </w14:textFill>
        </w:rPr>
        <w:t>（</w:t>
      </w:r>
      <w:r>
        <w:rPr>
          <w:rFonts w:hint="eastAsia" w:asciiTheme="minorEastAsia" w:hAnsiTheme="minorEastAsia"/>
          <w:b/>
          <w:bCs/>
          <w:color w:val="000000" w:themeColor="text1"/>
          <w:szCs w:val="21"/>
          <w:u w:val="single"/>
          <w14:textFill>
            <w14:solidFill>
              <w14:schemeClr w14:val="tx1"/>
            </w14:solidFill>
          </w14:textFill>
        </w:rPr>
        <w:t>详见谈判须知前附表</w:t>
      </w:r>
      <w:r>
        <w:rPr>
          <w:rFonts w:hint="eastAsia" w:asciiTheme="minorEastAsia" w:hAnsiTheme="minorEastAsia"/>
          <w:bCs/>
          <w:color w:val="000000" w:themeColor="text1"/>
          <w:szCs w:val="21"/>
          <w:u w:val="single"/>
          <w14:textFill>
            <w14:solidFill>
              <w14:schemeClr w14:val="tx1"/>
            </w14:solidFill>
          </w14:textFill>
        </w:rPr>
        <w:t>）</w:t>
      </w:r>
      <w:r>
        <w:rPr>
          <w:rFonts w:hint="eastAsia" w:asciiTheme="minorEastAsia" w:hAnsiTheme="minorEastAsia"/>
          <w:bCs/>
          <w:color w:val="000000" w:themeColor="text1"/>
          <w:szCs w:val="21"/>
          <w14:textFill>
            <w14:solidFill>
              <w14:schemeClr w14:val="tx1"/>
            </w14:solidFill>
          </w14:textFill>
        </w:rPr>
        <w:t>账户上；</w:t>
      </w:r>
    </w:p>
    <w:p>
      <w:pPr>
        <w:pStyle w:val="30"/>
        <w:numPr>
          <w:ilvl w:val="2"/>
          <w:numId w:val="33"/>
        </w:numPr>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采用《政府采购投标担保函》递交的，投标担保函有效期应与谈判有效期一致；</w:t>
      </w:r>
    </w:p>
    <w:p>
      <w:pPr>
        <w:pStyle w:val="30"/>
        <w:numPr>
          <w:ilvl w:val="1"/>
          <w:numId w:val="32"/>
        </w:numPr>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任何未按第</w:t>
      </w:r>
      <w:r>
        <w:rPr>
          <w:rFonts w:asciiTheme="minorEastAsia" w:hAnsiTheme="minorEastAsia"/>
          <w:bCs/>
          <w:color w:val="000000" w:themeColor="text1"/>
          <w:szCs w:val="21"/>
          <w14:textFill>
            <w14:solidFill>
              <w14:schemeClr w14:val="tx1"/>
            </w14:solidFill>
          </w14:textFill>
        </w:rPr>
        <w:t>16</w:t>
      </w:r>
      <w:r>
        <w:rPr>
          <w:rFonts w:hint="eastAsia" w:asciiTheme="minorEastAsia" w:hAnsiTheme="minorEastAsia"/>
          <w:bCs/>
          <w:color w:val="000000" w:themeColor="text1"/>
          <w:szCs w:val="21"/>
          <w14:textFill>
            <w14:solidFill>
              <w14:schemeClr w14:val="tx1"/>
            </w14:solidFill>
          </w14:textFill>
        </w:rPr>
        <w:t>.1款和第</w:t>
      </w:r>
      <w:r>
        <w:rPr>
          <w:rFonts w:asciiTheme="minorEastAsia" w:hAnsiTheme="minorEastAsia"/>
          <w:bCs/>
          <w:color w:val="000000" w:themeColor="text1"/>
          <w:szCs w:val="21"/>
          <w14:textFill>
            <w14:solidFill>
              <w14:schemeClr w14:val="tx1"/>
            </w14:solidFill>
          </w14:textFill>
        </w:rPr>
        <w:t>16</w:t>
      </w:r>
      <w:r>
        <w:rPr>
          <w:rFonts w:hint="eastAsia" w:asciiTheme="minorEastAsia" w:hAnsiTheme="minorEastAsia"/>
          <w:bCs/>
          <w:color w:val="000000" w:themeColor="text1"/>
          <w:szCs w:val="21"/>
          <w14:textFill>
            <w14:solidFill>
              <w14:schemeClr w14:val="tx1"/>
            </w14:solidFill>
          </w14:textFill>
        </w:rPr>
        <w:t>.4款规定的要求提交投标保证金的谈判，将被视为非响应性谈判予以拒绝。</w:t>
      </w:r>
    </w:p>
    <w:p>
      <w:pPr>
        <w:pStyle w:val="30"/>
        <w:numPr>
          <w:ilvl w:val="1"/>
          <w:numId w:val="32"/>
        </w:numPr>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未成交供应商的保证金应当在成交通知书发出后5个工作日内退还，成交供应商的保证金应当在采购合同签订后5个工作日内退还。</w:t>
      </w:r>
    </w:p>
    <w:p>
      <w:pPr>
        <w:pStyle w:val="30"/>
        <w:numPr>
          <w:ilvl w:val="1"/>
          <w:numId w:val="32"/>
        </w:numPr>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有下列情形之一的，保证金将被没收：</w:t>
      </w:r>
    </w:p>
    <w:p>
      <w:pPr>
        <w:pStyle w:val="30"/>
        <w:numPr>
          <w:ilvl w:val="2"/>
          <w:numId w:val="34"/>
        </w:numPr>
        <w:spacing w:line="360" w:lineRule="auto"/>
        <w:ind w:left="0" w:firstLine="0"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供应商在提交响应文件截止时间后撤销响应文件的；</w:t>
      </w:r>
    </w:p>
    <w:p>
      <w:pPr>
        <w:pStyle w:val="30"/>
        <w:numPr>
          <w:ilvl w:val="2"/>
          <w:numId w:val="34"/>
        </w:numPr>
        <w:spacing w:line="360" w:lineRule="auto"/>
        <w:ind w:left="0" w:firstLine="0"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供应商在响应文件中提供虚假材料的；</w:t>
      </w:r>
    </w:p>
    <w:p>
      <w:pPr>
        <w:pStyle w:val="30"/>
        <w:numPr>
          <w:ilvl w:val="2"/>
          <w:numId w:val="34"/>
        </w:numPr>
        <w:spacing w:line="360" w:lineRule="auto"/>
        <w:ind w:left="0" w:firstLine="0"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成交供应商不与采购人签订合同的；</w:t>
      </w:r>
    </w:p>
    <w:p>
      <w:pPr>
        <w:pStyle w:val="30"/>
        <w:numPr>
          <w:ilvl w:val="2"/>
          <w:numId w:val="34"/>
        </w:numPr>
        <w:spacing w:line="360" w:lineRule="auto"/>
        <w:ind w:left="0" w:firstLine="0"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供应商与采购人、其他供应商或者采购代理机构恶意串通的；</w:t>
      </w:r>
    </w:p>
    <w:p>
      <w:pPr>
        <w:pStyle w:val="30"/>
        <w:numPr>
          <w:ilvl w:val="2"/>
          <w:numId w:val="34"/>
        </w:numPr>
        <w:spacing w:line="360" w:lineRule="auto"/>
        <w:ind w:left="0" w:firstLine="0"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采购文件规定的其他情形。</w:t>
      </w:r>
    </w:p>
    <w:p>
      <w:pPr>
        <w:pStyle w:val="4"/>
        <w:numPr>
          <w:ilvl w:val="0"/>
          <w:numId w:val="12"/>
        </w:numPr>
        <w:spacing w:before="156" w:beforeLines="50" w:after="0" w:line="360" w:lineRule="auto"/>
        <w:ind w:left="284" w:hanging="284"/>
        <w:rPr>
          <w:rFonts w:asciiTheme="minorEastAsia" w:hAnsiTheme="minorEastAsia"/>
          <w:bCs w:val="0"/>
          <w:color w:val="000000" w:themeColor="text1"/>
          <w:sz w:val="21"/>
          <w:szCs w:val="21"/>
          <w14:textFill>
            <w14:solidFill>
              <w14:schemeClr w14:val="tx1"/>
            </w14:solidFill>
          </w14:textFill>
        </w:rPr>
      </w:pPr>
      <w:bookmarkStart w:id="114" w:name="_Toc411519077"/>
      <w:bookmarkStart w:id="115" w:name="_Toc232387422"/>
      <w:bookmarkStart w:id="116" w:name="_Toc429647635"/>
      <w:bookmarkStart w:id="117" w:name="_Toc416446527"/>
      <w:bookmarkStart w:id="118" w:name="_Toc230774006"/>
      <w:bookmarkStart w:id="119" w:name="_Toc20572"/>
      <w:r>
        <w:rPr>
          <w:rFonts w:hint="eastAsia" w:asciiTheme="minorEastAsia" w:hAnsiTheme="minorEastAsia"/>
          <w:bCs w:val="0"/>
          <w:color w:val="000000" w:themeColor="text1"/>
          <w:sz w:val="21"/>
          <w:szCs w:val="21"/>
          <w14:textFill>
            <w14:solidFill>
              <w14:schemeClr w14:val="tx1"/>
            </w14:solidFill>
          </w14:textFill>
        </w:rPr>
        <w:t>响应文件的提交</w:t>
      </w:r>
      <w:bookmarkEnd w:id="114"/>
      <w:bookmarkEnd w:id="115"/>
      <w:bookmarkEnd w:id="116"/>
      <w:bookmarkEnd w:id="117"/>
      <w:bookmarkEnd w:id="118"/>
      <w:bookmarkEnd w:id="119"/>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120" w:name="_Toc411519078"/>
      <w:bookmarkStart w:id="121" w:name="_Toc230774007"/>
      <w:bookmarkStart w:id="122" w:name="_Toc429647636"/>
      <w:bookmarkStart w:id="123" w:name="_Toc232387423"/>
      <w:bookmarkStart w:id="124" w:name="_Toc11671"/>
      <w:bookmarkStart w:id="125" w:name="_Toc416446528"/>
      <w:r>
        <w:rPr>
          <w:rFonts w:hint="eastAsia" w:asciiTheme="minorEastAsia" w:hAnsiTheme="minorEastAsia" w:eastAsiaTheme="minorEastAsia"/>
          <w:color w:val="000000" w:themeColor="text1"/>
          <w:sz w:val="21"/>
          <w:szCs w:val="21"/>
          <w14:textFill>
            <w14:solidFill>
              <w14:schemeClr w14:val="tx1"/>
            </w14:solidFill>
          </w14:textFill>
        </w:rPr>
        <w:t>响应文件的装订、密封和标记</w:t>
      </w:r>
      <w:bookmarkEnd w:id="120"/>
      <w:bookmarkEnd w:id="121"/>
      <w:bookmarkEnd w:id="122"/>
      <w:bookmarkEnd w:id="123"/>
      <w:bookmarkEnd w:id="124"/>
      <w:bookmarkEnd w:id="125"/>
    </w:p>
    <w:p>
      <w:pPr>
        <w:pStyle w:val="38"/>
        <w:numPr>
          <w:ilvl w:val="0"/>
          <w:numId w:val="35"/>
        </w:numPr>
        <w:tabs>
          <w:tab w:val="left" w:pos="567"/>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bookmarkStart w:id="126" w:name="_Toc39071059"/>
      <w:bookmarkStart w:id="127" w:name="_Toc36971235"/>
      <w:r>
        <w:rPr>
          <w:rFonts w:hint="eastAsia" w:asciiTheme="minorEastAsia" w:hAnsiTheme="minorEastAsia" w:eastAsiaTheme="minorEastAsia"/>
          <w:color w:val="000000" w:themeColor="text1"/>
          <w:sz w:val="21"/>
          <w:szCs w:val="21"/>
          <w14:textFill>
            <w14:solidFill>
              <w14:schemeClr w14:val="tx1"/>
            </w14:solidFill>
          </w14:textFill>
        </w:rPr>
        <w:t>响应文件的装订如下：</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2061"/>
        <w:gridCol w:w="2360"/>
        <w:gridCol w:w="3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425" w:type="pct"/>
            <w:vAlign w:val="center"/>
          </w:tcPr>
          <w:p>
            <w:pPr>
              <w:spacing w:line="360" w:lineRule="auto"/>
              <w:jc w:val="center"/>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序号</w:t>
            </w:r>
          </w:p>
        </w:tc>
        <w:tc>
          <w:tcPr>
            <w:tcW w:w="1195" w:type="pct"/>
            <w:vAlign w:val="center"/>
          </w:tcPr>
          <w:p>
            <w:pPr>
              <w:spacing w:line="360" w:lineRule="auto"/>
              <w:jc w:val="center"/>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文件名称</w:t>
            </w:r>
          </w:p>
        </w:tc>
        <w:tc>
          <w:tcPr>
            <w:tcW w:w="1368" w:type="pct"/>
            <w:vAlign w:val="center"/>
          </w:tcPr>
          <w:p>
            <w:pPr>
              <w:spacing w:line="360" w:lineRule="auto"/>
              <w:jc w:val="center"/>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装订</w:t>
            </w:r>
          </w:p>
        </w:tc>
        <w:tc>
          <w:tcPr>
            <w:tcW w:w="2010" w:type="pct"/>
            <w:vAlign w:val="center"/>
          </w:tcPr>
          <w:p>
            <w:pPr>
              <w:spacing w:line="360" w:lineRule="auto"/>
              <w:jc w:val="center"/>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25" w:type="pct"/>
            <w:vAlign w:val="center"/>
          </w:tcPr>
          <w:p>
            <w:pPr>
              <w:spacing w:line="360" w:lineRule="auto"/>
              <w:jc w:val="center"/>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1</w:t>
            </w:r>
          </w:p>
        </w:tc>
        <w:tc>
          <w:tcPr>
            <w:tcW w:w="1195" w:type="pct"/>
            <w:vAlign w:val="center"/>
          </w:tcPr>
          <w:p>
            <w:pPr>
              <w:spacing w:line="360" w:lineRule="auto"/>
              <w:jc w:val="center"/>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价格文件</w:t>
            </w:r>
          </w:p>
        </w:tc>
        <w:tc>
          <w:tcPr>
            <w:tcW w:w="1368" w:type="pct"/>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每份独立装订</w:t>
            </w:r>
          </w:p>
        </w:tc>
        <w:tc>
          <w:tcPr>
            <w:tcW w:w="2010" w:type="pct"/>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正本、副本一起密封包装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25" w:type="pct"/>
            <w:vAlign w:val="center"/>
          </w:tcPr>
          <w:p>
            <w:pPr>
              <w:spacing w:line="360" w:lineRule="auto"/>
              <w:jc w:val="center"/>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2</w:t>
            </w:r>
          </w:p>
        </w:tc>
        <w:tc>
          <w:tcPr>
            <w:tcW w:w="1195" w:type="pct"/>
            <w:vAlign w:val="center"/>
          </w:tcPr>
          <w:p>
            <w:pPr>
              <w:spacing w:line="360" w:lineRule="auto"/>
              <w:jc w:val="center"/>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商务技术文件</w:t>
            </w:r>
          </w:p>
        </w:tc>
        <w:tc>
          <w:tcPr>
            <w:tcW w:w="1368" w:type="pct"/>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每份独立装订</w:t>
            </w:r>
          </w:p>
        </w:tc>
        <w:tc>
          <w:tcPr>
            <w:tcW w:w="2010" w:type="pct"/>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正本、副本一起密封包装</w:t>
            </w:r>
          </w:p>
        </w:tc>
      </w:tr>
    </w:tbl>
    <w:p>
      <w:pPr>
        <w:pStyle w:val="30"/>
        <w:numPr>
          <w:ilvl w:val="0"/>
          <w:numId w:val="35"/>
        </w:numPr>
        <w:tabs>
          <w:tab w:val="left" w:pos="709"/>
          <w:tab w:val="left" w:pos="851"/>
        </w:tabs>
        <w:autoSpaceDE w:val="0"/>
        <w:autoSpaceDN w:val="0"/>
        <w:spacing w:line="360" w:lineRule="auto"/>
        <w:ind w:left="567" w:hanging="567" w:firstLineChars="0"/>
        <w:jc w:val="left"/>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电子文件</w:t>
      </w:r>
      <w:bookmarkStart w:id="128" w:name="_Hlk86740118"/>
      <w:r>
        <w:rPr>
          <w:rFonts w:hint="eastAsia" w:asciiTheme="minorEastAsia" w:hAnsiTheme="minorEastAsia"/>
          <w:bCs/>
          <w:color w:val="000000" w:themeColor="text1"/>
          <w:szCs w:val="21"/>
          <w14:textFill>
            <w14:solidFill>
              <w14:schemeClr w14:val="tx1"/>
            </w14:solidFill>
          </w14:textFill>
        </w:rPr>
        <w:t>须同时提交以下文件</w:t>
      </w:r>
      <w:bookmarkEnd w:id="128"/>
      <w:r>
        <w:rPr>
          <w:rFonts w:hint="eastAsia" w:asciiTheme="minorEastAsia" w:hAnsiTheme="minorEastAsia"/>
          <w:bCs/>
          <w:color w:val="000000" w:themeColor="text1"/>
          <w:szCs w:val="21"/>
          <w14:textFill>
            <w14:solidFill>
              <w14:schemeClr w14:val="tx1"/>
            </w14:solidFill>
          </w14:textFill>
        </w:rPr>
        <w:t>：</w:t>
      </w:r>
      <w:bookmarkStart w:id="129" w:name="_Hlk86740096"/>
      <w:r>
        <w:rPr>
          <w:rFonts w:hint="eastAsia" w:asciiTheme="minorEastAsia" w:hAnsiTheme="minorEastAsia"/>
          <w:bCs/>
          <w:color w:val="000000" w:themeColor="text1"/>
          <w:szCs w:val="21"/>
          <w14:textFill>
            <w14:solidFill>
              <w14:schemeClr w14:val="tx1"/>
            </w14:solidFill>
          </w14:textFill>
        </w:rPr>
        <w:t>①可编辑的WORD或 EXCEL 格式文件。②按招标文件要求签署、盖章后的正本投标文件扫描成PDF格式文件。</w:t>
      </w:r>
      <w:r>
        <w:rPr>
          <w:rFonts w:asciiTheme="minorEastAsia" w:hAnsiTheme="minorEastAsia"/>
          <w:bCs/>
          <w:color w:val="000000" w:themeColor="text1"/>
          <w:szCs w:val="21"/>
          <w14:textFill>
            <w14:solidFill>
              <w14:schemeClr w14:val="tx1"/>
            </w14:solidFill>
          </w14:textFill>
        </w:rPr>
        <w:t>电子文件</w:t>
      </w:r>
      <w:r>
        <w:rPr>
          <w:rFonts w:hint="eastAsia" w:asciiTheme="minorEastAsia" w:hAnsiTheme="minorEastAsia"/>
          <w:bCs/>
          <w:color w:val="000000" w:themeColor="text1"/>
          <w:szCs w:val="21"/>
          <w14:textFill>
            <w14:solidFill>
              <w14:schemeClr w14:val="tx1"/>
            </w14:solidFill>
          </w14:textFill>
        </w:rPr>
        <w:t>由</w:t>
      </w:r>
      <w:r>
        <w:rPr>
          <w:rFonts w:asciiTheme="minorEastAsia" w:hAnsiTheme="minorEastAsia"/>
          <w:bCs/>
          <w:color w:val="000000" w:themeColor="text1"/>
          <w:szCs w:val="21"/>
          <w14:textFill>
            <w14:solidFill>
              <w14:schemeClr w14:val="tx1"/>
            </w14:solidFill>
          </w14:textFill>
        </w:rPr>
        <w:t>CD-R光盘</w:t>
      </w:r>
      <w:r>
        <w:rPr>
          <w:rFonts w:hint="eastAsia" w:asciiTheme="minorEastAsia" w:hAnsiTheme="minorEastAsia"/>
          <w:bCs/>
          <w:color w:val="000000" w:themeColor="text1"/>
          <w:szCs w:val="21"/>
          <w14:textFill>
            <w14:solidFill>
              <w14:schemeClr w14:val="tx1"/>
            </w14:solidFill>
          </w14:textFill>
        </w:rPr>
        <w:t>或U盘</w:t>
      </w:r>
      <w:r>
        <w:rPr>
          <w:rFonts w:asciiTheme="minorEastAsia" w:hAnsiTheme="minorEastAsia"/>
          <w:bCs/>
          <w:color w:val="000000" w:themeColor="text1"/>
          <w:szCs w:val="21"/>
          <w14:textFill>
            <w14:solidFill>
              <w14:schemeClr w14:val="tx1"/>
            </w14:solidFill>
          </w14:textFill>
        </w:rPr>
        <w:t>储存</w:t>
      </w:r>
      <w:bookmarkEnd w:id="129"/>
      <w:r>
        <w:rPr>
          <w:rFonts w:hint="eastAsia" w:asciiTheme="minorEastAsia" w:hAnsiTheme="minorEastAsia"/>
          <w:bCs/>
          <w:color w:val="000000" w:themeColor="text1"/>
          <w:szCs w:val="21"/>
          <w14:textFill>
            <w14:solidFill>
              <w14:schemeClr w14:val="tx1"/>
            </w14:solidFill>
          </w14:textFill>
        </w:rPr>
        <w:t>。</w:t>
      </w:r>
    </w:p>
    <w:p>
      <w:pPr>
        <w:pStyle w:val="38"/>
        <w:numPr>
          <w:ilvl w:val="0"/>
          <w:numId w:val="35"/>
        </w:numPr>
        <w:tabs>
          <w:tab w:val="left" w:pos="567"/>
        </w:tabs>
        <w:spacing w:before="156" w:beforeLines="50"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在响应文件密封袋上均应标明以下内容：</w:t>
      </w:r>
    </w:p>
    <w:p>
      <w:pPr>
        <w:pStyle w:val="30"/>
        <w:spacing w:line="360" w:lineRule="auto"/>
        <w:ind w:left="420" w:firstLine="0" w:firstLineChars="0"/>
        <w:rPr>
          <w:rFonts w:asciiTheme="minorEastAsia" w:hAnsiTheme="minorEastAsia"/>
          <w:color w:val="000000" w:themeColor="text1"/>
          <w:szCs w:val="21"/>
          <w:u w:val="single"/>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收件人名称：</w:t>
      </w:r>
      <w:r>
        <w:rPr>
          <w:rFonts w:asciiTheme="minorEastAsia" w:hAnsiTheme="minorEastAsia"/>
          <w:color w:val="000000" w:themeColor="text1"/>
          <w:szCs w:val="21"/>
          <w:u w:val="single"/>
          <w14:textFill>
            <w14:solidFill>
              <w14:schemeClr w14:val="tx1"/>
            </w14:solidFill>
          </w14:textFill>
        </w:rPr>
        <w:t>广东智汇城市招标采购有限公司</w:t>
      </w:r>
      <w:r>
        <w:rPr>
          <w:rFonts w:hint="eastAsia" w:asciiTheme="minorEastAsia" w:hAnsiTheme="minorEastAsia"/>
          <w:color w:val="000000" w:themeColor="text1"/>
          <w:szCs w:val="21"/>
          <w:u w:val="single"/>
          <w14:textFill>
            <w14:solidFill>
              <w14:schemeClr w14:val="tx1"/>
            </w14:solidFill>
          </w14:textFill>
        </w:rPr>
        <w:t xml:space="preserve">          </w:t>
      </w:r>
    </w:p>
    <w:p>
      <w:pPr>
        <w:pStyle w:val="30"/>
        <w:spacing w:line="360" w:lineRule="auto"/>
        <w:ind w:left="420" w:firstLine="0"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供应商名称：</w:t>
      </w:r>
      <w:r>
        <w:rPr>
          <w:rFonts w:hint="eastAsia" w:asciiTheme="minorEastAsia" w:hAnsiTheme="minorEastAsia"/>
          <w:color w:val="000000" w:themeColor="text1"/>
          <w:szCs w:val="21"/>
          <w:u w:val="single"/>
          <w14:textFill>
            <w14:solidFill>
              <w14:schemeClr w14:val="tx1"/>
            </w14:solidFill>
          </w14:textFill>
        </w:rPr>
        <w:t xml:space="preserve">                                  </w:t>
      </w:r>
    </w:p>
    <w:p>
      <w:pPr>
        <w:pStyle w:val="30"/>
        <w:spacing w:line="360" w:lineRule="auto"/>
        <w:ind w:left="420" w:firstLine="0"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项目名称：</w:t>
      </w:r>
      <w:r>
        <w:rPr>
          <w:rFonts w:hint="eastAsia" w:asciiTheme="minorEastAsia" w:hAnsiTheme="minorEastAsia"/>
          <w:bCs/>
          <w:color w:val="000000" w:themeColor="text1"/>
          <w:szCs w:val="21"/>
          <w:u w:val="single"/>
          <w14:textFill>
            <w14:solidFill>
              <w14:schemeClr w14:val="tx1"/>
            </w14:solidFill>
          </w14:textFill>
        </w:rPr>
        <w:t xml:space="preserve">        （详见谈判邀请函）          </w:t>
      </w:r>
    </w:p>
    <w:p>
      <w:pPr>
        <w:pStyle w:val="30"/>
        <w:spacing w:line="360" w:lineRule="auto"/>
        <w:ind w:left="420" w:firstLine="0"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项目编号：</w:t>
      </w:r>
      <w:r>
        <w:rPr>
          <w:rFonts w:hint="eastAsia" w:asciiTheme="minorEastAsia" w:hAnsiTheme="minorEastAsia"/>
          <w:bCs/>
          <w:color w:val="000000" w:themeColor="text1"/>
          <w:szCs w:val="21"/>
          <w:u w:val="single"/>
          <w14:textFill>
            <w14:solidFill>
              <w14:schemeClr w14:val="tx1"/>
            </w14:solidFill>
          </w14:textFill>
        </w:rPr>
        <w:t xml:space="preserve">        （详见谈判邀请函）     </w:t>
      </w:r>
      <w:r>
        <w:rPr>
          <w:rFonts w:asciiTheme="minorEastAsia" w:hAnsiTheme="minorEastAsia"/>
          <w:bCs/>
          <w:color w:val="000000" w:themeColor="text1"/>
          <w:szCs w:val="21"/>
          <w:u w:val="single"/>
          <w14:textFill>
            <w14:solidFill>
              <w14:schemeClr w14:val="tx1"/>
            </w14:solidFill>
          </w14:textFill>
        </w:rPr>
        <w:t xml:space="preserve">    </w:t>
      </w:r>
      <w:r>
        <w:rPr>
          <w:rFonts w:hint="eastAsia" w:asciiTheme="minorEastAsia" w:hAnsiTheme="minorEastAsia"/>
          <w:bCs/>
          <w:color w:val="000000" w:themeColor="text1"/>
          <w:szCs w:val="21"/>
          <w:u w:val="single"/>
          <w14:textFill>
            <w14:solidFill>
              <w14:schemeClr w14:val="tx1"/>
            </w14:solidFill>
          </w14:textFill>
        </w:rPr>
        <w:t xml:space="preserve"> </w:t>
      </w:r>
    </w:p>
    <w:p>
      <w:pPr>
        <w:spacing w:line="360" w:lineRule="auto"/>
        <w:ind w:firstLine="420" w:firstLineChars="20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注明：</w:t>
      </w:r>
      <w:r>
        <w:rPr>
          <w:rFonts w:hint="eastAsia" w:asciiTheme="minorEastAsia" w:hAnsiTheme="minorEastAsia"/>
          <w:bCs/>
          <w:color w:val="000000" w:themeColor="text1"/>
          <w:szCs w:val="21"/>
          <w:u w:val="single"/>
          <w14:textFill>
            <w14:solidFill>
              <w14:schemeClr w14:val="tx1"/>
            </w14:solidFill>
          </w14:textFill>
        </w:rPr>
        <w:t xml:space="preserve">于   年   月   日北京时间   ：  </w:t>
      </w:r>
      <w:r>
        <w:rPr>
          <w:rFonts w:hint="eastAsia" w:asciiTheme="minorEastAsia" w:hAnsiTheme="minorEastAsia"/>
          <w:bCs/>
          <w:color w:val="000000" w:themeColor="text1"/>
          <w:szCs w:val="21"/>
          <w14:textFill>
            <w14:solidFill>
              <w14:schemeClr w14:val="tx1"/>
            </w14:solidFill>
          </w14:textFill>
        </w:rPr>
        <w:t>（详见谈判邀请函）之前不得启封的字样。</w:t>
      </w:r>
    </w:p>
    <w:p>
      <w:pPr>
        <w:pStyle w:val="38"/>
        <w:numPr>
          <w:ilvl w:val="0"/>
          <w:numId w:val="35"/>
        </w:numPr>
        <w:tabs>
          <w:tab w:val="left" w:pos="567"/>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如</w:t>
      </w:r>
      <w:r>
        <w:rPr>
          <w:rFonts w:hint="eastAsia" w:asciiTheme="minorEastAsia" w:hAnsiTheme="minorEastAsia" w:eastAsiaTheme="minorEastAsia"/>
          <w:color w:val="000000" w:themeColor="text1"/>
          <w:sz w:val="21"/>
          <w:szCs w:val="21"/>
          <w14:textFill>
            <w14:solidFill>
              <w14:schemeClr w14:val="tx1"/>
            </w14:solidFill>
          </w14:textFill>
        </w:rPr>
        <w:t>供应商的响应</w:t>
      </w:r>
      <w:r>
        <w:rPr>
          <w:rFonts w:asciiTheme="minorEastAsia" w:hAnsiTheme="minorEastAsia" w:eastAsiaTheme="minorEastAsia"/>
          <w:color w:val="000000" w:themeColor="text1"/>
          <w:sz w:val="21"/>
          <w:szCs w:val="21"/>
          <w14:textFill>
            <w14:solidFill>
              <w14:schemeClr w14:val="tx1"/>
            </w14:solidFill>
          </w14:textFill>
        </w:rPr>
        <w:t>文件</w:t>
      </w:r>
      <w:r>
        <w:rPr>
          <w:rFonts w:hint="eastAsia" w:asciiTheme="minorEastAsia" w:hAnsiTheme="minorEastAsia" w:eastAsiaTheme="minorEastAsia"/>
          <w:color w:val="000000" w:themeColor="text1"/>
          <w:sz w:val="21"/>
          <w:szCs w:val="21"/>
          <w14:textFill>
            <w14:solidFill>
              <w14:schemeClr w14:val="tx1"/>
            </w14:solidFill>
          </w14:textFill>
        </w:rPr>
        <w:t>未</w:t>
      </w:r>
      <w:r>
        <w:rPr>
          <w:rFonts w:asciiTheme="minorEastAsia" w:hAnsiTheme="minorEastAsia" w:eastAsiaTheme="minorEastAsia"/>
          <w:color w:val="000000" w:themeColor="text1"/>
          <w:sz w:val="21"/>
          <w:szCs w:val="21"/>
          <w14:textFill>
            <w14:solidFill>
              <w14:schemeClr w14:val="tx1"/>
            </w14:solidFill>
          </w14:textFill>
        </w:rPr>
        <w:t>按</w:t>
      </w:r>
      <w:r>
        <w:rPr>
          <w:rFonts w:hint="eastAsia" w:asciiTheme="minorEastAsia" w:hAnsiTheme="minorEastAsia" w:eastAsiaTheme="minorEastAsia"/>
          <w:color w:val="000000" w:themeColor="text1"/>
          <w:sz w:val="21"/>
          <w:szCs w:val="21"/>
          <w14:textFill>
            <w14:solidFill>
              <w14:schemeClr w14:val="tx1"/>
            </w14:solidFill>
          </w14:textFill>
        </w:rPr>
        <w:t>照采购文件</w:t>
      </w:r>
      <w:r>
        <w:rPr>
          <w:rFonts w:asciiTheme="minorEastAsia" w:hAnsiTheme="minorEastAsia" w:eastAsiaTheme="minorEastAsia"/>
          <w:color w:val="000000" w:themeColor="text1"/>
          <w:sz w:val="21"/>
          <w:szCs w:val="21"/>
          <w14:textFill>
            <w14:solidFill>
              <w14:schemeClr w14:val="tx1"/>
            </w14:solidFill>
          </w14:textFill>
        </w:rPr>
        <w:t>规定标记</w:t>
      </w:r>
      <w:r>
        <w:rPr>
          <w:rFonts w:hint="eastAsia" w:asciiTheme="minorEastAsia" w:hAnsiTheme="minorEastAsia" w:eastAsiaTheme="minorEastAsia"/>
          <w:color w:val="000000" w:themeColor="text1"/>
          <w:sz w:val="21"/>
          <w:szCs w:val="21"/>
          <w14:textFill>
            <w14:solidFill>
              <w14:schemeClr w14:val="tx1"/>
            </w14:solidFill>
          </w14:textFill>
        </w:rPr>
        <w:t>和</w:t>
      </w:r>
      <w:r>
        <w:rPr>
          <w:rFonts w:asciiTheme="minorEastAsia" w:hAnsiTheme="minorEastAsia" w:eastAsiaTheme="minorEastAsia"/>
          <w:color w:val="000000" w:themeColor="text1"/>
          <w:sz w:val="21"/>
          <w:szCs w:val="21"/>
          <w14:textFill>
            <w14:solidFill>
              <w14:schemeClr w14:val="tx1"/>
            </w14:solidFill>
          </w14:textFill>
        </w:rPr>
        <w:t>密</w:t>
      </w:r>
      <w:r>
        <w:rPr>
          <w:rFonts w:hint="eastAsia" w:asciiTheme="minorEastAsia" w:hAnsiTheme="minorEastAsia" w:eastAsiaTheme="minorEastAsia"/>
          <w:color w:val="000000" w:themeColor="text1"/>
          <w:sz w:val="21"/>
          <w:szCs w:val="21"/>
          <w14:textFill>
            <w14:solidFill>
              <w14:schemeClr w14:val="tx1"/>
            </w14:solidFill>
          </w14:textFill>
        </w:rPr>
        <w:t>封的</w:t>
      </w:r>
      <w:r>
        <w:rPr>
          <w:rFonts w:asciiTheme="minorEastAsia" w:hAnsiTheme="minorEastAsia" w:eastAsiaTheme="minorEastAsia"/>
          <w:color w:val="000000" w:themeColor="text1"/>
          <w:sz w:val="21"/>
          <w:szCs w:val="21"/>
          <w14:textFill>
            <w14:solidFill>
              <w14:schemeClr w14:val="tx1"/>
            </w14:solidFill>
          </w14:textFill>
        </w:rPr>
        <w:t>，采购招标代理将不承担响应文件提前开封的责任。</w:t>
      </w:r>
    </w:p>
    <w:bookmarkEnd w:id="126"/>
    <w:bookmarkEnd w:id="127"/>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130" w:name="_Toc230774008"/>
      <w:bookmarkStart w:id="131" w:name="_Toc232387424"/>
      <w:bookmarkStart w:id="132" w:name="_Toc416446529"/>
      <w:bookmarkStart w:id="133" w:name="_Toc429647637"/>
      <w:bookmarkStart w:id="134" w:name="_Toc411518661"/>
      <w:bookmarkStart w:id="135" w:name="_Toc6999"/>
      <w:bookmarkStart w:id="136" w:name="_Toc411519079"/>
      <w:bookmarkStart w:id="137" w:name="_Toc230774009"/>
      <w:bookmarkStart w:id="138" w:name="_Toc232387425"/>
      <w:r>
        <w:rPr>
          <w:rFonts w:hint="eastAsia" w:asciiTheme="minorEastAsia" w:hAnsiTheme="minorEastAsia" w:eastAsiaTheme="minorEastAsia"/>
          <w:color w:val="000000" w:themeColor="text1"/>
          <w:sz w:val="21"/>
          <w:szCs w:val="21"/>
          <w14:textFill>
            <w14:solidFill>
              <w14:schemeClr w14:val="tx1"/>
            </w14:solidFill>
          </w14:textFill>
        </w:rPr>
        <w:t>提交响应文件截止</w:t>
      </w:r>
      <w:bookmarkEnd w:id="130"/>
      <w:bookmarkEnd w:id="131"/>
      <w:r>
        <w:rPr>
          <w:rFonts w:hint="eastAsia" w:asciiTheme="minorEastAsia" w:hAnsiTheme="minorEastAsia" w:eastAsiaTheme="minorEastAsia"/>
          <w:color w:val="000000" w:themeColor="text1"/>
          <w:sz w:val="21"/>
          <w:szCs w:val="21"/>
          <w14:textFill>
            <w14:solidFill>
              <w14:schemeClr w14:val="tx1"/>
            </w14:solidFill>
          </w14:textFill>
        </w:rPr>
        <w:t>时间</w:t>
      </w:r>
      <w:bookmarkEnd w:id="132"/>
      <w:bookmarkEnd w:id="133"/>
      <w:bookmarkEnd w:id="134"/>
      <w:bookmarkEnd w:id="135"/>
      <w:bookmarkEnd w:id="136"/>
    </w:p>
    <w:p>
      <w:pPr>
        <w:pStyle w:val="38"/>
        <w:numPr>
          <w:ilvl w:val="0"/>
          <w:numId w:val="36"/>
        </w:numPr>
        <w:tabs>
          <w:tab w:val="left" w:pos="567"/>
          <w:tab w:val="left" w:pos="709"/>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供应商应在采购文件规定的截止日期和时间前，将响应文件送达到指定地点。</w:t>
      </w:r>
    </w:p>
    <w:p>
      <w:pPr>
        <w:pStyle w:val="38"/>
        <w:numPr>
          <w:ilvl w:val="0"/>
          <w:numId w:val="36"/>
        </w:numPr>
        <w:tabs>
          <w:tab w:val="left" w:pos="567"/>
          <w:tab w:val="left" w:pos="709"/>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采购招标代理可按照采购文件规定以澄清或修改通知的方式，酌情延长提交响应文件的截止时间。在此情况下，供应商的所有权利和义务以及供应商受制约的截止时间，均以延长后新的提交响应文件截止时间为准。</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139" w:name="_Toc416446530"/>
      <w:bookmarkStart w:id="140" w:name="_Toc26548"/>
      <w:bookmarkStart w:id="141" w:name="_Toc411519080"/>
      <w:bookmarkStart w:id="142" w:name="_Toc429647638"/>
      <w:r>
        <w:rPr>
          <w:rFonts w:hint="eastAsia" w:asciiTheme="minorEastAsia" w:hAnsiTheme="minorEastAsia" w:eastAsiaTheme="minorEastAsia"/>
          <w:color w:val="000000" w:themeColor="text1"/>
          <w:sz w:val="21"/>
          <w:szCs w:val="21"/>
          <w14:textFill>
            <w14:solidFill>
              <w14:schemeClr w14:val="tx1"/>
            </w14:solidFill>
          </w14:textFill>
        </w:rPr>
        <w:t>迟交的响应文件</w:t>
      </w:r>
      <w:bookmarkEnd w:id="137"/>
      <w:bookmarkEnd w:id="138"/>
      <w:bookmarkEnd w:id="139"/>
      <w:bookmarkEnd w:id="140"/>
      <w:bookmarkEnd w:id="141"/>
      <w:bookmarkEnd w:id="142"/>
    </w:p>
    <w:p>
      <w:pPr>
        <w:pStyle w:val="38"/>
        <w:spacing w:line="360" w:lineRule="auto"/>
        <w:ind w:firstLine="433"/>
        <w:rPr>
          <w:rFonts w:asciiTheme="minorEastAsia" w:hAnsiTheme="minorEastAsia" w:eastAsiaTheme="minorEastAsia"/>
          <w:color w:val="000000" w:themeColor="text1"/>
          <w:sz w:val="21"/>
          <w:szCs w:val="21"/>
          <w14:textFill>
            <w14:solidFill>
              <w14:schemeClr w14:val="tx1"/>
            </w14:solidFill>
          </w14:textFill>
        </w:rPr>
      </w:pPr>
      <w:bookmarkStart w:id="143" w:name="_Toc230774010"/>
      <w:bookmarkStart w:id="144" w:name="_Toc411519081"/>
      <w:bookmarkStart w:id="145" w:name="_Toc232387426"/>
      <w:r>
        <w:rPr>
          <w:rFonts w:hint="eastAsia" w:asciiTheme="minorEastAsia" w:hAnsiTheme="minorEastAsia" w:eastAsiaTheme="minorEastAsia"/>
          <w:color w:val="000000" w:themeColor="text1"/>
          <w:sz w:val="21"/>
          <w:szCs w:val="21"/>
          <w14:textFill>
            <w14:solidFill>
              <w14:schemeClr w14:val="tx1"/>
            </w14:solidFill>
          </w14:textFill>
        </w:rPr>
        <w:t>供应商在提交响应截止时间之后提交的响应文件，</w:t>
      </w:r>
      <w:r>
        <w:rPr>
          <w:rFonts w:asciiTheme="minorEastAsia" w:hAnsiTheme="minorEastAsia" w:eastAsiaTheme="minorEastAsia"/>
          <w:color w:val="000000" w:themeColor="text1"/>
          <w:sz w:val="21"/>
          <w:szCs w:val="21"/>
          <w14:textFill>
            <w14:solidFill>
              <w14:schemeClr w14:val="tx1"/>
            </w14:solidFill>
          </w14:textFill>
        </w:rPr>
        <w:t>采购招标代理</w:t>
      </w:r>
      <w:r>
        <w:rPr>
          <w:rFonts w:hint="eastAsia" w:asciiTheme="minorEastAsia" w:hAnsiTheme="minorEastAsia" w:eastAsiaTheme="minorEastAsia"/>
          <w:color w:val="000000" w:themeColor="text1"/>
          <w:sz w:val="21"/>
          <w:szCs w:val="21"/>
          <w14:textFill>
            <w14:solidFill>
              <w14:schemeClr w14:val="tx1"/>
            </w14:solidFill>
          </w14:textFill>
        </w:rPr>
        <w:t>将拒绝接收。</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146" w:name="_Toc4084"/>
      <w:bookmarkStart w:id="147" w:name="_Toc416446531"/>
      <w:bookmarkStart w:id="148" w:name="_Toc429647639"/>
      <w:r>
        <w:rPr>
          <w:rFonts w:hint="eastAsia" w:asciiTheme="minorEastAsia" w:hAnsiTheme="minorEastAsia" w:eastAsiaTheme="minorEastAsia"/>
          <w:color w:val="000000" w:themeColor="text1"/>
          <w:sz w:val="21"/>
          <w:szCs w:val="21"/>
          <w14:textFill>
            <w14:solidFill>
              <w14:schemeClr w14:val="tx1"/>
            </w14:solidFill>
          </w14:textFill>
        </w:rPr>
        <w:t>响应文件的补充、修改与撤回</w:t>
      </w:r>
      <w:bookmarkEnd w:id="143"/>
      <w:bookmarkEnd w:id="144"/>
      <w:bookmarkEnd w:id="145"/>
      <w:bookmarkEnd w:id="146"/>
      <w:bookmarkEnd w:id="147"/>
      <w:bookmarkEnd w:id="148"/>
    </w:p>
    <w:p>
      <w:pPr>
        <w:pStyle w:val="38"/>
        <w:numPr>
          <w:ilvl w:val="0"/>
          <w:numId w:val="37"/>
        </w:numPr>
        <w:tabs>
          <w:tab w:val="left" w:pos="567"/>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供应商在提交响应文件截止时间前，可以对所提交的响应文件进行补充、修改或撤回，并以书面形式通知采购招标代理。在提交响应文件截止时间之后，供应商不得对其响应文件作出任何的补充和修改。</w:t>
      </w:r>
    </w:p>
    <w:p>
      <w:pPr>
        <w:pStyle w:val="38"/>
        <w:numPr>
          <w:ilvl w:val="0"/>
          <w:numId w:val="37"/>
        </w:numPr>
        <w:tabs>
          <w:tab w:val="left" w:pos="567"/>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供应商对响应文件的补充、修改的内容应当按采购文件要求的签署、盖章，作为响应文件的组成部分。并按照采购文件规定密封和标记的要求提交，并在响应文件密封袋上标明“补充、修改”或“撤回”字样。</w:t>
      </w:r>
    </w:p>
    <w:p>
      <w:pPr>
        <w:pStyle w:val="38"/>
        <w:numPr>
          <w:ilvl w:val="0"/>
          <w:numId w:val="37"/>
        </w:numPr>
        <w:tabs>
          <w:tab w:val="left" w:pos="567"/>
          <w:tab w:val="left" w:pos="1134"/>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在提交响应文件截止时间之后，除非在谈判期间按谈判小组的要求外，否则供应商不可以修改其响应文件内容。</w:t>
      </w:r>
    </w:p>
    <w:p>
      <w:pPr>
        <w:pStyle w:val="38"/>
        <w:numPr>
          <w:ilvl w:val="0"/>
          <w:numId w:val="37"/>
        </w:numPr>
        <w:tabs>
          <w:tab w:val="left" w:pos="567"/>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已提交响应文件的供应商，在提交最后报价之前，可以根据谈判情况退出谈判。</w:t>
      </w:r>
    </w:p>
    <w:p>
      <w:pPr>
        <w:pStyle w:val="4"/>
        <w:keepNext w:val="0"/>
        <w:numPr>
          <w:ilvl w:val="0"/>
          <w:numId w:val="12"/>
        </w:numPr>
        <w:spacing w:before="312" w:beforeLines="100" w:after="0" w:line="360" w:lineRule="auto"/>
        <w:rPr>
          <w:rFonts w:asciiTheme="minorEastAsia" w:hAnsiTheme="minorEastAsia"/>
          <w:bCs w:val="0"/>
          <w:color w:val="000000" w:themeColor="text1"/>
          <w:sz w:val="21"/>
          <w:szCs w:val="21"/>
          <w14:textFill>
            <w14:solidFill>
              <w14:schemeClr w14:val="tx1"/>
            </w14:solidFill>
          </w14:textFill>
        </w:rPr>
      </w:pPr>
      <w:bookmarkStart w:id="149" w:name="_Toc39368838"/>
      <w:bookmarkStart w:id="150" w:name="_Toc230774011"/>
      <w:bookmarkStart w:id="151" w:name="_Toc411519082"/>
      <w:bookmarkStart w:id="152" w:name="_Toc39071062"/>
      <w:bookmarkStart w:id="153" w:name="_Toc17567"/>
      <w:bookmarkStart w:id="154" w:name="_Toc416446532"/>
      <w:bookmarkStart w:id="155" w:name="_Toc429647640"/>
      <w:bookmarkStart w:id="156" w:name="_Toc36971238"/>
      <w:bookmarkStart w:id="157" w:name="_Toc232387427"/>
      <w:r>
        <w:rPr>
          <w:rFonts w:hint="eastAsia" w:asciiTheme="minorEastAsia" w:hAnsiTheme="minorEastAsia"/>
          <w:bCs w:val="0"/>
          <w:color w:val="000000" w:themeColor="text1"/>
          <w:sz w:val="21"/>
          <w:szCs w:val="21"/>
          <w14:textFill>
            <w14:solidFill>
              <w14:schemeClr w14:val="tx1"/>
            </w14:solidFill>
          </w14:textFill>
        </w:rPr>
        <w:t>谈判与评审</w:t>
      </w:r>
      <w:bookmarkEnd w:id="149"/>
      <w:bookmarkEnd w:id="150"/>
      <w:bookmarkEnd w:id="151"/>
      <w:bookmarkEnd w:id="152"/>
      <w:bookmarkEnd w:id="153"/>
      <w:bookmarkEnd w:id="154"/>
      <w:bookmarkEnd w:id="155"/>
      <w:bookmarkEnd w:id="156"/>
      <w:bookmarkEnd w:id="157"/>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158" w:name="_Toc24072"/>
      <w:r>
        <w:rPr>
          <w:rFonts w:hint="eastAsia" w:asciiTheme="minorEastAsia" w:hAnsiTheme="minorEastAsia" w:eastAsiaTheme="minorEastAsia"/>
          <w:color w:val="000000" w:themeColor="text1"/>
          <w:sz w:val="21"/>
          <w:szCs w:val="21"/>
          <w14:textFill>
            <w14:solidFill>
              <w14:schemeClr w14:val="tx1"/>
            </w14:solidFill>
          </w14:textFill>
        </w:rPr>
        <w:t>谈判</w:t>
      </w:r>
      <w:bookmarkEnd w:id="158"/>
    </w:p>
    <w:p>
      <w:pPr>
        <w:pStyle w:val="38"/>
        <w:numPr>
          <w:ilvl w:val="0"/>
          <w:numId w:val="38"/>
        </w:numPr>
        <w:tabs>
          <w:tab w:val="left" w:pos="567"/>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采购招标代理按</w:t>
      </w:r>
      <w:r>
        <w:rPr>
          <w:rFonts w:hint="eastAsia" w:asciiTheme="minorEastAsia" w:hAnsiTheme="minorEastAsia" w:eastAsiaTheme="minorEastAsia"/>
          <w:color w:val="000000" w:themeColor="text1"/>
          <w:sz w:val="21"/>
          <w:szCs w:val="21"/>
          <w14:textFill>
            <w14:solidFill>
              <w14:schemeClr w14:val="tx1"/>
            </w14:solidFill>
          </w14:textFill>
        </w:rPr>
        <w:t>照采购文件</w:t>
      </w:r>
      <w:r>
        <w:rPr>
          <w:rFonts w:asciiTheme="minorEastAsia" w:hAnsiTheme="minorEastAsia" w:eastAsiaTheme="minorEastAsia"/>
          <w:color w:val="000000" w:themeColor="text1"/>
          <w:sz w:val="21"/>
          <w:szCs w:val="21"/>
          <w14:textFill>
            <w14:solidFill>
              <w14:schemeClr w14:val="tx1"/>
            </w14:solidFill>
          </w14:textFill>
        </w:rPr>
        <w:t>规定的时间和地点</w:t>
      </w:r>
      <w:r>
        <w:rPr>
          <w:rFonts w:hint="eastAsia" w:asciiTheme="minorEastAsia" w:hAnsiTheme="minorEastAsia" w:eastAsiaTheme="minorEastAsia"/>
          <w:color w:val="000000" w:themeColor="text1"/>
          <w:sz w:val="21"/>
          <w:szCs w:val="21"/>
          <w14:textFill>
            <w14:solidFill>
              <w14:schemeClr w14:val="tx1"/>
            </w14:solidFill>
          </w14:textFill>
        </w:rPr>
        <w:t>组织谈判</w:t>
      </w:r>
      <w:r>
        <w:rPr>
          <w:rFonts w:asciiTheme="minorEastAsia" w:hAnsiTheme="minorEastAsia" w:eastAsiaTheme="minorEastAsia"/>
          <w:color w:val="000000" w:themeColor="text1"/>
          <w:sz w:val="21"/>
          <w:szCs w:val="21"/>
          <w14:textFill>
            <w14:solidFill>
              <w14:schemeClr w14:val="tx1"/>
            </w14:solidFill>
          </w14:textFill>
        </w:rPr>
        <w:t>，并邀请所有供应商</w:t>
      </w:r>
      <w:r>
        <w:rPr>
          <w:rFonts w:hint="eastAsia" w:asciiTheme="minorEastAsia" w:hAnsiTheme="minorEastAsia" w:eastAsiaTheme="minorEastAsia"/>
          <w:color w:val="000000" w:themeColor="text1"/>
          <w:sz w:val="21"/>
          <w:szCs w:val="21"/>
          <w14:textFill>
            <w14:solidFill>
              <w14:schemeClr w14:val="tx1"/>
            </w14:solidFill>
          </w14:textFill>
        </w:rPr>
        <w:t>代表</w:t>
      </w:r>
      <w:r>
        <w:rPr>
          <w:rFonts w:asciiTheme="minorEastAsia" w:hAnsiTheme="minorEastAsia" w:eastAsiaTheme="minorEastAsia"/>
          <w:color w:val="000000" w:themeColor="text1"/>
          <w:sz w:val="21"/>
          <w:szCs w:val="21"/>
          <w14:textFill>
            <w14:solidFill>
              <w14:schemeClr w14:val="tx1"/>
            </w14:solidFill>
          </w14:textFill>
        </w:rPr>
        <w:t>参加。</w:t>
      </w:r>
    </w:p>
    <w:p>
      <w:pPr>
        <w:pStyle w:val="38"/>
        <w:numPr>
          <w:ilvl w:val="0"/>
          <w:numId w:val="38"/>
        </w:numPr>
        <w:tabs>
          <w:tab w:val="left" w:pos="567"/>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按</w:t>
      </w:r>
      <w:r>
        <w:rPr>
          <w:rFonts w:hint="eastAsia" w:asciiTheme="minorEastAsia" w:hAnsiTheme="minorEastAsia" w:eastAsiaTheme="minorEastAsia"/>
          <w:color w:val="000000" w:themeColor="text1"/>
          <w:sz w:val="21"/>
          <w:szCs w:val="21"/>
          <w14:textFill>
            <w14:solidFill>
              <w14:schemeClr w14:val="tx1"/>
            </w14:solidFill>
          </w14:textFill>
        </w:rPr>
        <w:t>采购文件</w:t>
      </w:r>
      <w:r>
        <w:rPr>
          <w:rFonts w:asciiTheme="minorEastAsia" w:hAnsiTheme="minorEastAsia" w:eastAsiaTheme="minorEastAsia"/>
          <w:color w:val="000000" w:themeColor="text1"/>
          <w:sz w:val="21"/>
          <w:szCs w:val="21"/>
          <w14:textFill>
            <w14:solidFill>
              <w14:schemeClr w14:val="tx1"/>
            </w14:solidFill>
          </w14:textFill>
        </w:rPr>
        <w:t>规定提交撤回通知的</w:t>
      </w:r>
      <w:r>
        <w:rPr>
          <w:rFonts w:hint="eastAsia" w:asciiTheme="minorEastAsia" w:hAnsiTheme="minorEastAsia" w:eastAsiaTheme="minorEastAsia"/>
          <w:color w:val="000000" w:themeColor="text1"/>
          <w:sz w:val="21"/>
          <w:szCs w:val="21"/>
          <w14:textFill>
            <w14:solidFill>
              <w14:schemeClr w14:val="tx1"/>
            </w14:solidFill>
          </w14:textFill>
        </w:rPr>
        <w:t>响应</w:t>
      </w:r>
      <w:r>
        <w:rPr>
          <w:rFonts w:asciiTheme="minorEastAsia" w:hAnsiTheme="minorEastAsia" w:eastAsiaTheme="minorEastAsia"/>
          <w:color w:val="000000" w:themeColor="text1"/>
          <w:sz w:val="21"/>
          <w:szCs w:val="21"/>
          <w14:textFill>
            <w14:solidFill>
              <w14:schemeClr w14:val="tx1"/>
            </w14:solidFill>
          </w14:textFill>
        </w:rPr>
        <w:t>文件不予开封，并退回给供应商。</w:t>
      </w:r>
    </w:p>
    <w:p>
      <w:pPr>
        <w:pStyle w:val="38"/>
        <w:numPr>
          <w:ilvl w:val="0"/>
          <w:numId w:val="38"/>
        </w:numPr>
        <w:tabs>
          <w:tab w:val="left" w:pos="567"/>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谈判程序：</w:t>
      </w:r>
    </w:p>
    <w:p>
      <w:pPr>
        <w:pStyle w:val="41"/>
        <w:numPr>
          <w:ilvl w:val="0"/>
          <w:numId w:val="39"/>
        </w:numPr>
        <w:spacing w:line="360" w:lineRule="auto"/>
        <w:ind w:left="851" w:hanging="851" w:firstLineChars="0"/>
        <w:rPr>
          <w:rFonts w:asciiTheme="minorEastAsia" w:hAnsiTheme="minorEastAsia" w:eastAsiaTheme="minorEastAsia"/>
          <w:b/>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谈判会</w:t>
      </w:r>
      <w:r>
        <w:rPr>
          <w:rFonts w:asciiTheme="minorEastAsia" w:hAnsiTheme="minorEastAsia" w:eastAsiaTheme="minorEastAsia"/>
          <w:color w:val="000000" w:themeColor="text1"/>
          <w:sz w:val="21"/>
          <w:szCs w:val="21"/>
          <w14:textFill>
            <w14:solidFill>
              <w14:schemeClr w14:val="tx1"/>
            </w14:solidFill>
          </w14:textFill>
        </w:rPr>
        <w:t>由采购招标代理主持</w:t>
      </w:r>
      <w:r>
        <w:rPr>
          <w:rFonts w:hint="eastAsia" w:asciiTheme="minorEastAsia" w:hAnsiTheme="minorEastAsia" w:eastAsiaTheme="minorEastAsia"/>
          <w:color w:val="000000" w:themeColor="text1"/>
          <w:sz w:val="21"/>
          <w:szCs w:val="21"/>
          <w14:textFill>
            <w14:solidFill>
              <w14:schemeClr w14:val="tx1"/>
            </w14:solidFill>
          </w14:textFill>
        </w:rPr>
        <w:t>，供应商的法定代表人或经其正式授权代表务必携带有效身份证明准时参加开标会并签名报到，以证明其出席。</w:t>
      </w:r>
    </w:p>
    <w:p>
      <w:pPr>
        <w:pStyle w:val="41"/>
        <w:numPr>
          <w:ilvl w:val="0"/>
          <w:numId w:val="39"/>
        </w:numPr>
        <w:spacing w:line="360" w:lineRule="auto"/>
        <w:ind w:left="851" w:hanging="851" w:firstLineChars="0"/>
        <w:rPr>
          <w:rFonts w:asciiTheme="minorEastAsia" w:hAnsiTheme="minorEastAsia" w:eastAsiaTheme="minorEastAsia"/>
          <w:b/>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谈判时，应当由供应商或者其推选的代表检查响应文件的密封情况。</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159" w:name="_Toc232387429"/>
      <w:bookmarkStart w:id="160" w:name="_Toc411519084"/>
      <w:bookmarkStart w:id="161" w:name="_Toc230774013"/>
      <w:bookmarkStart w:id="162" w:name="_Toc416446534"/>
      <w:bookmarkStart w:id="163" w:name="_Toc27771"/>
      <w:bookmarkStart w:id="164" w:name="_Toc429647642"/>
      <w:r>
        <w:rPr>
          <w:rFonts w:hint="eastAsia" w:asciiTheme="minorEastAsia" w:hAnsiTheme="minorEastAsia" w:eastAsiaTheme="minorEastAsia"/>
          <w:color w:val="000000" w:themeColor="text1"/>
          <w:sz w:val="21"/>
          <w:szCs w:val="21"/>
          <w14:textFill>
            <w14:solidFill>
              <w14:schemeClr w14:val="tx1"/>
            </w14:solidFill>
          </w14:textFill>
        </w:rPr>
        <w:t>评审过程的保密</w:t>
      </w:r>
      <w:bookmarkEnd w:id="159"/>
      <w:bookmarkEnd w:id="160"/>
      <w:bookmarkEnd w:id="161"/>
      <w:bookmarkEnd w:id="162"/>
      <w:bookmarkEnd w:id="163"/>
      <w:bookmarkEnd w:id="164"/>
    </w:p>
    <w:p>
      <w:pPr>
        <w:pStyle w:val="38"/>
        <w:numPr>
          <w:ilvl w:val="0"/>
          <w:numId w:val="40"/>
        </w:numPr>
        <w:tabs>
          <w:tab w:val="left" w:pos="0"/>
        </w:tabs>
        <w:spacing w:line="360" w:lineRule="auto"/>
        <w:ind w:left="567" w:hanging="567" w:hangingChars="27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接受谈判后，直至成交供应商与采购人签订合同止，凡与谈判、审查、澄清、评价、比较、确定成交供应商有关的内容，任何人均不得向谈判双方之外的第三方及与评审无关的其他人透露。</w:t>
      </w:r>
    </w:p>
    <w:p>
      <w:pPr>
        <w:pStyle w:val="38"/>
        <w:numPr>
          <w:ilvl w:val="0"/>
          <w:numId w:val="40"/>
        </w:numPr>
        <w:tabs>
          <w:tab w:val="left" w:pos="0"/>
        </w:tabs>
        <w:spacing w:line="360" w:lineRule="auto"/>
        <w:ind w:left="567" w:hanging="567" w:hangingChars="27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从响应文件递交截止时间起到确定成交供应商止，供应商不得与参加谈判、评审的有关人员私下接触。在评审过程中，如果供应商试图在响应文件审查、澄清、比较及推荐成交供应商方面向参与评审的有关人员和采购人施加任何影响，其谈判将被拒绝。</w:t>
      </w:r>
    </w:p>
    <w:p>
      <w:pPr>
        <w:pStyle w:val="38"/>
        <w:numPr>
          <w:ilvl w:val="0"/>
          <w:numId w:val="40"/>
        </w:numPr>
        <w:tabs>
          <w:tab w:val="left" w:pos="0"/>
        </w:tabs>
        <w:spacing w:line="360" w:lineRule="auto"/>
        <w:ind w:left="567" w:hanging="567" w:hangingChars="27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成交供应商确定后，采购招标代理和采购人不对未成交供应商就评审过程以及未能成交原因作出任何解释。未成交供应商不得向谈判小组人员或其他有关人员索问评审过程的情况和索取材料。</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165" w:name="_Toc411519085"/>
      <w:bookmarkStart w:id="166" w:name="_Toc232387430"/>
      <w:bookmarkStart w:id="167" w:name="_Toc230774014"/>
      <w:bookmarkStart w:id="168" w:name="_Toc416446535"/>
      <w:bookmarkStart w:id="169" w:name="_Toc429647643"/>
      <w:bookmarkStart w:id="170" w:name="_Toc28234"/>
      <w:bookmarkStart w:id="171" w:name="_Toc416360233"/>
      <w:bookmarkStart w:id="172" w:name="_Toc232387432"/>
      <w:bookmarkStart w:id="173" w:name="_Toc230774016"/>
      <w:r>
        <w:rPr>
          <w:rFonts w:hint="eastAsia" w:asciiTheme="minorEastAsia" w:hAnsiTheme="minorEastAsia" w:eastAsiaTheme="minorEastAsia"/>
          <w:color w:val="000000" w:themeColor="text1"/>
          <w:sz w:val="21"/>
          <w:szCs w:val="21"/>
          <w14:textFill>
            <w14:solidFill>
              <w14:schemeClr w14:val="tx1"/>
            </w14:solidFill>
          </w14:textFill>
        </w:rPr>
        <w:t>谈判小组与评审</w:t>
      </w:r>
      <w:bookmarkEnd w:id="165"/>
      <w:bookmarkEnd w:id="166"/>
      <w:bookmarkEnd w:id="167"/>
      <w:r>
        <w:rPr>
          <w:rFonts w:hint="eastAsia" w:asciiTheme="minorEastAsia" w:hAnsiTheme="minorEastAsia" w:eastAsiaTheme="minorEastAsia"/>
          <w:color w:val="000000" w:themeColor="text1"/>
          <w:sz w:val="21"/>
          <w:szCs w:val="21"/>
          <w14:textFill>
            <w14:solidFill>
              <w14:schemeClr w14:val="tx1"/>
            </w14:solidFill>
          </w14:textFill>
        </w:rPr>
        <w:t>方法</w:t>
      </w:r>
      <w:bookmarkEnd w:id="168"/>
      <w:bookmarkEnd w:id="169"/>
      <w:bookmarkEnd w:id="170"/>
      <w:bookmarkEnd w:id="171"/>
    </w:p>
    <w:p>
      <w:pPr>
        <w:pStyle w:val="38"/>
        <w:numPr>
          <w:ilvl w:val="0"/>
          <w:numId w:val="41"/>
        </w:numPr>
        <w:tabs>
          <w:tab w:val="left" w:pos="567"/>
        </w:tabs>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谈判小组</w:t>
      </w:r>
    </w:p>
    <w:p>
      <w:pPr>
        <w:pStyle w:val="38"/>
        <w:numPr>
          <w:ilvl w:val="0"/>
          <w:numId w:val="42"/>
        </w:numPr>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谈判小组依法组建，负责评审活动。</w:t>
      </w:r>
    </w:p>
    <w:p>
      <w:pPr>
        <w:pStyle w:val="38"/>
        <w:numPr>
          <w:ilvl w:val="0"/>
          <w:numId w:val="42"/>
        </w:numPr>
        <w:spacing w:line="360" w:lineRule="auto"/>
        <w:ind w:left="851" w:hanging="851"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谈判小组将按照采购文件确定的评审方法进行评审。对采购文件中描述有歧义或前后不一致的地方，谈判小组有权按法律、法规的规定进行评判，但对同一条款的评判应适用于各供应商。</w:t>
      </w:r>
    </w:p>
    <w:p>
      <w:pPr>
        <w:pStyle w:val="38"/>
        <w:numPr>
          <w:ilvl w:val="0"/>
          <w:numId w:val="42"/>
        </w:numPr>
        <w:spacing w:line="360" w:lineRule="auto"/>
        <w:ind w:left="851" w:hanging="851"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评审专家（不含采购人代表）有下列情形之一的，受到邀请应主动提出回避：</w:t>
      </w:r>
    </w:p>
    <w:p>
      <w:pPr>
        <w:pStyle w:val="38"/>
        <w:numPr>
          <w:ilvl w:val="0"/>
          <w:numId w:val="43"/>
        </w:numPr>
        <w:tabs>
          <w:tab w:val="left" w:pos="993"/>
        </w:tabs>
        <w:spacing w:line="360" w:lineRule="auto"/>
        <w:ind w:left="993" w:hanging="993"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参加采购活动前三年内，与供应商存在劳动关系，或者担任过供应商的董事、监事，或者是供应商的控股股东或实际控制人。</w:t>
      </w:r>
    </w:p>
    <w:p>
      <w:pPr>
        <w:pStyle w:val="38"/>
        <w:numPr>
          <w:ilvl w:val="0"/>
          <w:numId w:val="43"/>
        </w:numPr>
        <w:tabs>
          <w:tab w:val="left" w:pos="993"/>
        </w:tabs>
        <w:spacing w:line="360" w:lineRule="auto"/>
        <w:ind w:left="993" w:hanging="993"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与供应商的法定代表人或者负责人有夫妻、直系血亲、三代以内旁系血亲或者近姻亲关系。</w:t>
      </w:r>
    </w:p>
    <w:p>
      <w:pPr>
        <w:pStyle w:val="38"/>
        <w:numPr>
          <w:ilvl w:val="0"/>
          <w:numId w:val="43"/>
        </w:numPr>
        <w:tabs>
          <w:tab w:val="left" w:pos="993"/>
        </w:tabs>
        <w:spacing w:line="360" w:lineRule="auto"/>
        <w:ind w:left="993" w:hanging="993"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与供应商有其他可能影响政府采购活动公平、公正进行的关系。</w:t>
      </w:r>
    </w:p>
    <w:p>
      <w:pPr>
        <w:pStyle w:val="38"/>
        <w:numPr>
          <w:ilvl w:val="0"/>
          <w:numId w:val="43"/>
        </w:numPr>
        <w:tabs>
          <w:tab w:val="left" w:pos="993"/>
        </w:tabs>
        <w:spacing w:line="360" w:lineRule="auto"/>
        <w:ind w:left="993" w:hanging="993"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就该采购项目采购文件征询过意见的。</w:t>
      </w:r>
    </w:p>
    <w:p>
      <w:pPr>
        <w:pStyle w:val="38"/>
        <w:numPr>
          <w:ilvl w:val="0"/>
          <w:numId w:val="42"/>
        </w:numPr>
        <w:spacing w:line="360" w:lineRule="auto"/>
        <w:ind w:left="851" w:hanging="851"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谈判小组将按谈判排序的顺序逐一与供应商分别就技术、商务进行相同轮次（一个或多个回合）谈判，并形成谈判纪要文件。谈判目的在于优化需求，使所有供应商的响应具有可比性。在谈判中，谈判的任何一方不得透露与谈判有关的其他供应商的技术资料、报价和其他信息。</w:t>
      </w:r>
    </w:p>
    <w:p>
      <w:pPr>
        <w:pStyle w:val="38"/>
        <w:numPr>
          <w:ilvl w:val="0"/>
          <w:numId w:val="42"/>
        </w:numPr>
        <w:spacing w:line="360" w:lineRule="auto"/>
        <w:ind w:left="851" w:hanging="851"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谈判小组将以随机抽签的形式确定供应商的谈判顺序。</w:t>
      </w:r>
    </w:p>
    <w:p>
      <w:pPr>
        <w:pStyle w:val="38"/>
        <w:numPr>
          <w:ilvl w:val="0"/>
          <w:numId w:val="42"/>
        </w:numPr>
        <w:spacing w:line="360" w:lineRule="auto"/>
        <w:ind w:left="851" w:hanging="851"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谈判小组根据与供应商谈判情况可能实质性变动的内容，包括采购需求中的技术、服务要求以及合同草案条款。</w:t>
      </w:r>
    </w:p>
    <w:p>
      <w:pPr>
        <w:pStyle w:val="38"/>
        <w:numPr>
          <w:ilvl w:val="0"/>
          <w:numId w:val="41"/>
        </w:numPr>
        <w:tabs>
          <w:tab w:val="left" w:pos="567"/>
        </w:tabs>
        <w:spacing w:line="360" w:lineRule="auto"/>
        <w:ind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评审原则</w:t>
      </w:r>
    </w:p>
    <w:p>
      <w:pPr>
        <w:pStyle w:val="38"/>
        <w:numPr>
          <w:ilvl w:val="0"/>
          <w:numId w:val="44"/>
        </w:numPr>
        <w:spacing w:line="360" w:lineRule="auto"/>
        <w:ind w:left="851" w:hanging="851"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评审原则：评审工作应参加《中华人民共和国政府采购法》及其实施条例、《政府采购非招标采购方式管理办法》等相关法律、法规的规定，遵循“公开、公平、公正、择优、诚实信用”的原则进行。谈判小组将按照规定只对通过初步评审的响应文件进行评审和比较。</w:t>
      </w:r>
    </w:p>
    <w:p>
      <w:pPr>
        <w:pStyle w:val="38"/>
        <w:numPr>
          <w:ilvl w:val="0"/>
          <w:numId w:val="44"/>
        </w:numPr>
        <w:spacing w:line="360" w:lineRule="auto"/>
        <w:ind w:left="851" w:hanging="851"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参加谈判工作的所有人员应参加《中华人民共和国政府采购法》及其实施条例、《政府采购非招标采购方式管理办法》以及国家和地方政府有关的规定，严格保密，确保评审工作公平、公正，任何单位和个人不得无理干预谈判小组的评审工作。</w:t>
      </w:r>
    </w:p>
    <w:p>
      <w:pPr>
        <w:pStyle w:val="38"/>
        <w:numPr>
          <w:ilvl w:val="0"/>
          <w:numId w:val="41"/>
        </w:numPr>
        <w:tabs>
          <w:tab w:val="left" w:pos="567"/>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评审方法：比照最低评标价法确定成交供应商，即在符合采购需求、质量和服务相等的前提下，以提出最后报价（即评审价）最低的供应商为成交候选人。最后报价相同的，按技术指标优劣顺序排列。谈判小组认为，排在前面的成交候选人的最低报价或者某些分项报价明显不合理或者低于成本，应当要求其在规定时间内提供书面文件予以解释说明，并提供相关证明材料。否则，谈判小组可以取消该供应商的成交候选资格，按顺序由排在后面的成交候选人递补，以此类推。</w:t>
      </w:r>
    </w:p>
    <w:p>
      <w:pPr>
        <w:pStyle w:val="38"/>
        <w:numPr>
          <w:ilvl w:val="0"/>
          <w:numId w:val="41"/>
        </w:numPr>
        <w:tabs>
          <w:tab w:val="left" w:pos="567"/>
        </w:tabs>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谈判程序</w:t>
      </w:r>
    </w:p>
    <w:p>
      <w:pPr>
        <w:pStyle w:val="30"/>
        <w:numPr>
          <w:ilvl w:val="0"/>
          <w:numId w:val="45"/>
        </w:numPr>
        <w:spacing w:line="360" w:lineRule="auto"/>
        <w:ind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初步评审</w:t>
      </w:r>
    </w:p>
    <w:p>
      <w:pPr>
        <w:pStyle w:val="38"/>
        <w:numPr>
          <w:ilvl w:val="0"/>
          <w:numId w:val="46"/>
        </w:numPr>
        <w:tabs>
          <w:tab w:val="left" w:pos="1560"/>
        </w:tabs>
        <w:spacing w:line="360" w:lineRule="auto"/>
        <w:ind w:left="993" w:hanging="993"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资格性与符合性检查，谈判小组依据采购文件规定，从响应文件的有效性、完整性和对采购文件的响应程度进行审查，以确定是否对采购文件的实质性要求作出响应。</w:t>
      </w:r>
    </w:p>
    <w:p>
      <w:pPr>
        <w:pStyle w:val="30"/>
        <w:numPr>
          <w:ilvl w:val="0"/>
          <w:numId w:val="45"/>
        </w:numPr>
        <w:spacing w:line="360" w:lineRule="auto"/>
        <w:ind w:left="851" w:hanging="851"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《资格性与符合性审查表》（附表一）所列各项，供应商响应文件不满足采购文件要求的，将被认定为无效谈判。</w:t>
      </w:r>
    </w:p>
    <w:p>
      <w:pPr>
        <w:pStyle w:val="30"/>
        <w:numPr>
          <w:ilvl w:val="0"/>
          <w:numId w:val="45"/>
        </w:numPr>
        <w:spacing w:line="360" w:lineRule="auto"/>
        <w:ind w:left="851" w:hanging="851" w:firstLineChars="0"/>
        <w:rPr>
          <w:rFonts w:asciiTheme="minorEastAsia" w:hAnsiTheme="minorEastAsia"/>
          <w:color w:val="000000" w:themeColor="text1"/>
          <w:szCs w:val="21"/>
          <w14:textFill>
            <w14:solidFill>
              <w14:schemeClr w14:val="tx1"/>
            </w14:solidFill>
          </w14:textFill>
        </w:rPr>
      </w:pPr>
      <w:bookmarkStart w:id="174" w:name="_Toc429647644"/>
      <w:bookmarkStart w:id="175" w:name="_Toc416360234"/>
      <w:bookmarkStart w:id="176" w:name="_Toc416446536"/>
      <w:r>
        <w:rPr>
          <w:rFonts w:hint="eastAsia" w:asciiTheme="minorEastAsia" w:hAnsiTheme="minorEastAsia"/>
          <w:color w:val="000000" w:themeColor="text1"/>
          <w:szCs w:val="21"/>
          <w14:textFill>
            <w14:solidFill>
              <w14:schemeClr w14:val="tx1"/>
            </w14:solidFill>
          </w14:textFill>
        </w:rPr>
        <w:t>当通过符合性检查的供应商数量不足3家时，根据《中华人民共和国政府采购法》第三十六条规定，符合专业条件或者对采购文件作实质响应的供应商不足3家的，应当终止竞争性谈判采购活动，本项目采购失败。</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177" w:name="_Toc27097"/>
      <w:r>
        <w:rPr>
          <w:rFonts w:hint="eastAsia" w:asciiTheme="minorEastAsia" w:hAnsiTheme="minorEastAsia" w:eastAsiaTheme="minorEastAsia"/>
          <w:color w:val="000000" w:themeColor="text1"/>
          <w:sz w:val="21"/>
          <w:szCs w:val="21"/>
          <w14:textFill>
            <w14:solidFill>
              <w14:schemeClr w14:val="tx1"/>
            </w14:solidFill>
          </w14:textFill>
        </w:rPr>
        <w:t>评审与谈判</w:t>
      </w:r>
      <w:bookmarkEnd w:id="174"/>
      <w:bookmarkEnd w:id="175"/>
      <w:bookmarkEnd w:id="176"/>
      <w:bookmarkEnd w:id="177"/>
    </w:p>
    <w:p>
      <w:pPr>
        <w:pStyle w:val="30"/>
        <w:numPr>
          <w:ilvl w:val="0"/>
          <w:numId w:val="47"/>
        </w:numPr>
        <w:tabs>
          <w:tab w:val="left" w:pos="567"/>
        </w:tabs>
        <w:spacing w:line="360" w:lineRule="auto"/>
        <w:ind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评审</w:t>
      </w:r>
    </w:p>
    <w:p>
      <w:pPr>
        <w:pStyle w:val="41"/>
        <w:spacing w:line="360" w:lineRule="auto"/>
        <w:ind w:firstLine="42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谈判小组对响应文件的有效性、完整性和响应性进行审查时，可以要求供应商对响应文件中含义不明确、同类问题表述不一致或者明显文件计算错误的内容等作出必要的澄清、说明或者更正不得超出响应文件的范围或改变响应文件的实质性内容。</w:t>
      </w:r>
    </w:p>
    <w:p>
      <w:pPr>
        <w:tabs>
          <w:tab w:val="left" w:pos="900"/>
        </w:tabs>
        <w:spacing w:line="360" w:lineRule="auto"/>
        <w:ind w:firstLine="420" w:firstLineChars="200"/>
        <w:jc w:val="lef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谈判小组要求供应商澄清、说明或者更正响应文件应当书面形式作出。供应商的澄清、说明或更正应当由法定代表人或其授权代表签字或者加盖公章。由授权代表签字的，应当附法定代表人授权书。供应商为自然人的，应当由本人签字并附身份证明。</w:t>
      </w:r>
    </w:p>
    <w:p>
      <w:pPr>
        <w:pStyle w:val="30"/>
        <w:numPr>
          <w:ilvl w:val="0"/>
          <w:numId w:val="47"/>
        </w:numPr>
        <w:tabs>
          <w:tab w:val="left" w:pos="567"/>
        </w:tabs>
        <w:spacing w:line="360" w:lineRule="auto"/>
        <w:ind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谈判</w:t>
      </w:r>
    </w:p>
    <w:p>
      <w:pPr>
        <w:pStyle w:val="30"/>
        <w:numPr>
          <w:ilvl w:val="0"/>
          <w:numId w:val="48"/>
        </w:numPr>
        <w:spacing w:line="360" w:lineRule="auto"/>
        <w:ind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第一阶段：谈判小组对通过资格性和符合性的响应文件进行审核。</w:t>
      </w:r>
    </w:p>
    <w:p>
      <w:pPr>
        <w:pStyle w:val="30"/>
        <w:numPr>
          <w:ilvl w:val="0"/>
          <w:numId w:val="48"/>
        </w:numPr>
        <w:spacing w:line="360" w:lineRule="auto"/>
        <w:ind w:left="851" w:hanging="851"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第二阶段：谈判小组所有成员集中与单一供应商分别进行谈判。采购文件有实质性变动的，谈判小组应当以书面形式通知所有谈判的供应商。如谈判小组认为有必要，可进行二轮及以上轮次的谈判。</w:t>
      </w:r>
    </w:p>
    <w:p>
      <w:pPr>
        <w:pStyle w:val="30"/>
        <w:numPr>
          <w:ilvl w:val="0"/>
          <w:numId w:val="48"/>
        </w:numPr>
        <w:spacing w:line="360" w:lineRule="auto"/>
        <w:ind w:left="851" w:hanging="851"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第三阶段：谈判小组要求所有谈判的供应商在规定的时间内提出最后报价及承诺，包括：最新方案、最后报价及有关承诺等。</w:t>
      </w:r>
    </w:p>
    <w:p>
      <w:pPr>
        <w:spacing w:line="360" w:lineRule="auto"/>
        <w:ind w:firstLine="420" w:firstLineChars="2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在谈判过程中，谈判小组可以根据采购文件和谈判情况实质性变动采购需求中的技术、服务要求以及合同草案条款，但不得变动采购文件的其他内容。实质性变动的内容，须经采购人代表确认。</w:t>
      </w:r>
    </w:p>
    <w:p>
      <w:pPr>
        <w:pStyle w:val="38"/>
        <w:spacing w:line="360" w:lineRule="auto"/>
        <w:ind w:firstLine="433"/>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供应商应在谈判小组规定的时间内密封提交最后报价，最后报价时间由谈判小组决定。谈判小组对通过详细商务、技术评审的谈判供应商的最后报价进行复核，看其是否有计算上的错误，修正错误的原则如下：</w:t>
      </w:r>
    </w:p>
    <w:p>
      <w:pPr>
        <w:pStyle w:val="41"/>
        <w:spacing w:line="360" w:lineRule="auto"/>
        <w:ind w:firstLine="42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谈判报价的总价金额与按单价汇总金额不一致的，以单价金额计算结果为准；单价金额小数点有明显错位的，应以总价为准，并修改单价；对不同文字文本响应文件的解释发生异议的，以中文文本为准。</w:t>
      </w:r>
    </w:p>
    <w:p>
      <w:pPr>
        <w:pStyle w:val="41"/>
        <w:spacing w:line="360" w:lineRule="auto"/>
        <w:ind w:firstLine="42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谈判小组将按上述修正错误的方法调整响应文件中的报价，调整后的价格对供应商具有约束力。如果供应商不接受修正后的价格，则其报价将被拒绝。</w:t>
      </w:r>
    </w:p>
    <w:p>
      <w:pPr>
        <w:pStyle w:val="41"/>
        <w:spacing w:line="360" w:lineRule="auto"/>
        <w:ind w:firstLine="42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谈判小组对供应商的响应文件、澄清、说明或者更正响应文件及最后报价等方面进行评审。谈判小组将校核后各供应商的最后报价从低到高排序。</w:t>
      </w:r>
    </w:p>
    <w:p>
      <w:pPr>
        <w:pStyle w:val="30"/>
        <w:numPr>
          <w:ilvl w:val="0"/>
          <w:numId w:val="47"/>
        </w:numPr>
        <w:tabs>
          <w:tab w:val="left" w:pos="567"/>
        </w:tabs>
        <w:spacing w:before="156" w:beforeLines="50"/>
        <w:ind w:firstLineChars="0"/>
        <w:rPr>
          <w:rFonts w:asciiTheme="minorEastAsia" w:hAnsiTheme="minorEastAsia"/>
          <w:b/>
          <w:bCs/>
          <w:color w:val="000000" w:themeColor="text1"/>
          <w:szCs w:val="21"/>
          <w14:textFill>
            <w14:solidFill>
              <w14:schemeClr w14:val="tx1"/>
            </w14:solidFill>
          </w14:textFill>
        </w:rPr>
      </w:pPr>
      <w:r>
        <w:rPr>
          <w:rFonts w:hint="eastAsia" w:asciiTheme="minorEastAsia" w:hAnsiTheme="minorEastAsia"/>
          <w:b/>
          <w:bCs/>
          <w:color w:val="000000" w:themeColor="text1"/>
          <w:szCs w:val="21"/>
          <w14:textFill>
            <w14:solidFill>
              <w14:schemeClr w14:val="tx1"/>
            </w14:solidFill>
          </w14:textFill>
        </w:rPr>
        <w:t>政府采购政策</w:t>
      </w:r>
    </w:p>
    <w:p>
      <w:pPr>
        <w:pStyle w:val="30"/>
        <w:numPr>
          <w:ilvl w:val="0"/>
          <w:numId w:val="49"/>
        </w:numPr>
        <w:spacing w:line="360" w:lineRule="auto"/>
        <w:ind w:firstLineChars="0"/>
        <w:rPr>
          <w:rFonts w:cs="Times New Roman" w:asciiTheme="minorEastAsia" w:hAnsiTheme="minorEastAsia"/>
          <w:b/>
          <w:bCs/>
          <w:color w:val="000000" w:themeColor="text1"/>
          <w:szCs w:val="21"/>
          <w14:textFill>
            <w14:solidFill>
              <w14:schemeClr w14:val="tx1"/>
            </w14:solidFill>
          </w14:textFill>
        </w:rPr>
      </w:pPr>
      <w:r>
        <w:rPr>
          <w:rFonts w:hint="eastAsia" w:cs="Times New Roman" w:asciiTheme="minorEastAsia" w:hAnsiTheme="minorEastAsia"/>
          <w:b/>
          <w:bCs/>
          <w:color w:val="000000" w:themeColor="text1"/>
          <w:szCs w:val="21"/>
          <w14:textFill>
            <w14:solidFill>
              <w14:schemeClr w14:val="tx1"/>
            </w14:solidFill>
          </w14:textFill>
        </w:rPr>
        <w:t>对小型或微型企业投标的扶持</w:t>
      </w:r>
    </w:p>
    <w:p>
      <w:pPr>
        <w:pStyle w:val="30"/>
        <w:numPr>
          <w:ilvl w:val="0"/>
          <w:numId w:val="50"/>
        </w:numPr>
        <w:tabs>
          <w:tab w:val="left" w:pos="993"/>
        </w:tabs>
        <w:spacing w:line="360" w:lineRule="auto"/>
        <w:ind w:left="0" w:firstLine="0" w:firstLineChars="0"/>
        <w:rPr>
          <w:rFonts w:cs="Times New Roman" w:asciiTheme="minorEastAsia" w:hAnsiTheme="minorEastAsia"/>
          <w:bCs/>
          <w:color w:val="000000" w:themeColor="text1"/>
          <w:szCs w:val="21"/>
          <w14:textFill>
            <w14:solidFill>
              <w14:schemeClr w14:val="tx1"/>
            </w14:solidFill>
          </w14:textFill>
        </w:rPr>
      </w:pPr>
      <w:r>
        <w:rPr>
          <w:rFonts w:hint="eastAsia" w:cs="Times New Roman" w:asciiTheme="minorEastAsia" w:hAnsiTheme="minorEastAsia"/>
          <w:bCs/>
          <w:color w:val="000000" w:themeColor="text1"/>
          <w:szCs w:val="21"/>
          <w14:textFill>
            <w14:solidFill>
              <w14:schemeClr w14:val="tx1"/>
            </w14:solidFill>
          </w14:textFill>
        </w:rPr>
        <w:t>根据财政部、工业和信息化部制定《政府采购促进中小企业发展管理办法》的规定，对小微企业报价给予</w:t>
      </w:r>
      <w:r>
        <w:rPr>
          <w:rFonts w:cs="Times New Roman" w:asciiTheme="minorEastAsia" w:hAnsiTheme="minorEastAsia"/>
          <w:bCs/>
          <w:color w:val="000000" w:themeColor="text1"/>
          <w:szCs w:val="21"/>
          <w14:textFill>
            <w14:solidFill>
              <w14:schemeClr w14:val="tx1"/>
            </w14:solidFill>
          </w14:textFill>
        </w:rPr>
        <w:t>10</w:t>
      </w:r>
      <w:r>
        <w:rPr>
          <w:rFonts w:hint="eastAsia" w:cs="Times New Roman" w:asciiTheme="minorEastAsia" w:hAnsiTheme="minorEastAsia"/>
          <w:bCs/>
          <w:color w:val="000000" w:themeColor="text1"/>
          <w:szCs w:val="21"/>
          <w14:textFill>
            <w14:solidFill>
              <w14:schemeClr w14:val="tx1"/>
            </w14:solidFill>
          </w14:textFill>
        </w:rPr>
        <w:t>%的扣除，用扣除后的价格参与评审。参加政府采购活动的中小企业应当提供《中小企业声明函》（格式详见响应文件格式）；</w:t>
      </w:r>
    </w:p>
    <w:p>
      <w:pPr>
        <w:pStyle w:val="30"/>
        <w:numPr>
          <w:ilvl w:val="0"/>
          <w:numId w:val="49"/>
        </w:numPr>
        <w:spacing w:line="360" w:lineRule="auto"/>
        <w:ind w:firstLineChars="0"/>
        <w:rPr>
          <w:rFonts w:cs="Times New Roman" w:asciiTheme="minorEastAsia" w:hAnsiTheme="minorEastAsia"/>
          <w:b/>
          <w:bCs/>
          <w:color w:val="000000" w:themeColor="text1"/>
          <w:szCs w:val="21"/>
          <w14:textFill>
            <w14:solidFill>
              <w14:schemeClr w14:val="tx1"/>
            </w14:solidFill>
          </w14:textFill>
        </w:rPr>
      </w:pPr>
      <w:r>
        <w:rPr>
          <w:rFonts w:hint="eastAsia" w:cs="Times New Roman" w:asciiTheme="minorEastAsia" w:hAnsiTheme="minorEastAsia"/>
          <w:b/>
          <w:bCs/>
          <w:color w:val="000000" w:themeColor="text1"/>
          <w:szCs w:val="21"/>
          <w14:textFill>
            <w14:solidFill>
              <w14:schemeClr w14:val="tx1"/>
            </w14:solidFill>
          </w14:textFill>
        </w:rPr>
        <w:t>对监狱企业投标的扶持</w:t>
      </w:r>
    </w:p>
    <w:p>
      <w:pPr>
        <w:pStyle w:val="30"/>
        <w:numPr>
          <w:ilvl w:val="0"/>
          <w:numId w:val="51"/>
        </w:numPr>
        <w:tabs>
          <w:tab w:val="left" w:pos="993"/>
        </w:tabs>
        <w:spacing w:line="360" w:lineRule="auto"/>
        <w:ind w:left="0" w:firstLine="0" w:firstLineChars="0"/>
        <w:rPr>
          <w:rFonts w:cs="Times New Roman" w:asciiTheme="minorEastAsia" w:hAnsiTheme="minorEastAsia"/>
          <w:bCs/>
          <w:color w:val="000000" w:themeColor="text1"/>
          <w:szCs w:val="21"/>
          <w14:textFill>
            <w14:solidFill>
              <w14:schemeClr w14:val="tx1"/>
            </w14:solidFill>
          </w14:textFill>
        </w:rPr>
      </w:pPr>
      <w:r>
        <w:rPr>
          <w:rFonts w:hint="eastAsia" w:cs="Times New Roman" w:asciiTheme="minorEastAsia" w:hAnsiTheme="minorEastAsia"/>
          <w:bCs/>
          <w:color w:val="000000" w:themeColor="text1"/>
          <w:szCs w:val="21"/>
          <w14:textFill>
            <w14:solidFill>
              <w14:schemeClr w14:val="tx1"/>
            </w14:solidFill>
          </w14:textFill>
        </w:rPr>
        <w:t>为发挥政府采购支持监狱企业发展的作用，根据《关于政府采购支持监狱企业发展有关问题的通知》（财库</w:t>
      </w:r>
      <w:r>
        <w:rPr>
          <w:rFonts w:cs="Times New Roman" w:asciiTheme="minorEastAsia" w:hAnsiTheme="minorEastAsia"/>
          <w:bCs/>
          <w:color w:val="000000" w:themeColor="text1"/>
          <w:szCs w:val="21"/>
          <w14:textFill>
            <w14:solidFill>
              <w14:schemeClr w14:val="tx1"/>
            </w14:solidFill>
          </w14:textFill>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cs="Times New Roman" w:asciiTheme="minorEastAsia" w:hAnsiTheme="minorEastAsia"/>
          <w:bCs/>
          <w:color w:val="000000" w:themeColor="text1"/>
          <w:szCs w:val="21"/>
          <w14:textFill>
            <w14:solidFill>
              <w14:schemeClr w14:val="tx1"/>
            </w14:solidFill>
          </w14:textFill>
        </w:rPr>
        <w:t>格式详见响应文件格式）；</w:t>
      </w:r>
    </w:p>
    <w:p>
      <w:pPr>
        <w:pStyle w:val="30"/>
        <w:numPr>
          <w:ilvl w:val="0"/>
          <w:numId w:val="49"/>
        </w:numPr>
        <w:spacing w:line="360" w:lineRule="auto"/>
        <w:ind w:firstLineChars="0"/>
        <w:rPr>
          <w:rFonts w:cs="Times New Roman" w:asciiTheme="minorEastAsia" w:hAnsiTheme="minorEastAsia"/>
          <w:b/>
          <w:bCs/>
          <w:color w:val="000000" w:themeColor="text1"/>
          <w:szCs w:val="21"/>
          <w14:textFill>
            <w14:solidFill>
              <w14:schemeClr w14:val="tx1"/>
            </w14:solidFill>
          </w14:textFill>
        </w:rPr>
      </w:pPr>
      <w:r>
        <w:rPr>
          <w:rFonts w:hint="eastAsia" w:cs="Times New Roman" w:asciiTheme="minorEastAsia" w:hAnsiTheme="minorEastAsia"/>
          <w:b/>
          <w:bCs/>
          <w:color w:val="000000" w:themeColor="text1"/>
          <w:szCs w:val="21"/>
          <w14:textFill>
            <w14:solidFill>
              <w14:schemeClr w14:val="tx1"/>
            </w14:solidFill>
          </w14:textFill>
        </w:rPr>
        <w:t>对残疾人福利性单位投标的扶持</w:t>
      </w:r>
    </w:p>
    <w:p>
      <w:pPr>
        <w:pStyle w:val="30"/>
        <w:numPr>
          <w:ilvl w:val="0"/>
          <w:numId w:val="52"/>
        </w:numPr>
        <w:tabs>
          <w:tab w:val="left" w:pos="709"/>
          <w:tab w:val="left" w:pos="993"/>
        </w:tabs>
        <w:spacing w:line="360" w:lineRule="auto"/>
        <w:ind w:left="0" w:firstLine="0" w:firstLineChars="0"/>
        <w:rPr>
          <w:rFonts w:cs="Times New Roman" w:asciiTheme="minorEastAsia" w:hAnsiTheme="minorEastAsia"/>
          <w:bCs/>
          <w:color w:val="000000" w:themeColor="text1"/>
          <w:szCs w:val="21"/>
          <w14:textFill>
            <w14:solidFill>
              <w14:schemeClr w14:val="tx1"/>
            </w14:solidFill>
          </w14:textFill>
        </w:rPr>
      </w:pPr>
      <w:r>
        <w:rPr>
          <w:rFonts w:hint="eastAsia" w:cs="Times New Roman" w:asciiTheme="minorEastAsia" w:hAnsiTheme="minorEastAsia"/>
          <w:bCs/>
          <w:color w:val="000000" w:themeColor="text1"/>
          <w:szCs w:val="21"/>
          <w14:textFill>
            <w14:solidFill>
              <w14:schemeClr w14:val="tx1"/>
            </w14:solidFill>
          </w14:textFill>
        </w:rPr>
        <w:t>为了发挥政府采购促进残疾人就业的作用，根据财政部</w:t>
      </w:r>
      <w:r>
        <w:rPr>
          <w:rFonts w:cs="Times New Roman" w:asciiTheme="minorEastAsia" w:hAnsiTheme="minorEastAsia"/>
          <w:bCs/>
          <w:color w:val="000000" w:themeColor="text1"/>
          <w:szCs w:val="21"/>
          <w14:textFill>
            <w14:solidFill>
              <w14:schemeClr w14:val="tx1"/>
            </w14:solidFill>
          </w14:textFill>
        </w:rPr>
        <w:t xml:space="preserve"> </w:t>
      </w:r>
      <w:r>
        <w:rPr>
          <w:rFonts w:hint="eastAsia" w:cs="Times New Roman" w:asciiTheme="minorEastAsia" w:hAnsiTheme="minorEastAsia"/>
          <w:bCs/>
          <w:color w:val="000000" w:themeColor="text1"/>
          <w:szCs w:val="21"/>
          <w14:textFill>
            <w14:solidFill>
              <w14:schemeClr w14:val="tx1"/>
            </w14:solidFill>
          </w14:textFill>
        </w:rPr>
        <w:t>民政部</w:t>
      </w:r>
      <w:r>
        <w:rPr>
          <w:rFonts w:cs="Times New Roman" w:asciiTheme="minorEastAsia" w:hAnsiTheme="minorEastAsia"/>
          <w:bCs/>
          <w:color w:val="000000" w:themeColor="text1"/>
          <w:szCs w:val="21"/>
          <w14:textFill>
            <w14:solidFill>
              <w14:schemeClr w14:val="tx1"/>
            </w14:solidFill>
          </w14:textFill>
        </w:rPr>
        <w:t xml:space="preserve"> </w:t>
      </w:r>
      <w:r>
        <w:rPr>
          <w:rFonts w:hint="eastAsia" w:cs="Times New Roman" w:asciiTheme="minorEastAsia" w:hAnsiTheme="minorEastAsia"/>
          <w:bCs/>
          <w:color w:val="000000" w:themeColor="text1"/>
          <w:szCs w:val="21"/>
          <w14:textFill>
            <w14:solidFill>
              <w14:schemeClr w14:val="tx1"/>
            </w14:solidFill>
          </w14:textFill>
        </w:rPr>
        <w:t>中国残疾人联合会《关于促进残疾人就业政府采购政策的通知》（财库</w:t>
      </w:r>
      <w:r>
        <w:rPr>
          <w:rFonts w:cs="Times New Roman" w:asciiTheme="minorEastAsia" w:hAnsiTheme="minorEastAsia"/>
          <w:bCs/>
          <w:color w:val="000000" w:themeColor="text1"/>
          <w:szCs w:val="21"/>
          <w14:textFill>
            <w14:solidFill>
              <w14:schemeClr w14:val="tx1"/>
            </w14:solidFill>
          </w14:textFill>
        </w:rPr>
        <w:t>[2017]</w:t>
      </w:r>
      <w:r>
        <w:rPr>
          <w:rFonts w:hint="eastAsia" w:cs="Times New Roman" w:asciiTheme="minorEastAsia" w:hAnsiTheme="minorEastAsia"/>
          <w:bCs/>
          <w:color w:val="000000" w:themeColor="text1"/>
          <w:szCs w:val="21"/>
          <w14:textFill>
            <w14:solidFill>
              <w14:schemeClr w14:val="tx1"/>
            </w14:solidFill>
          </w14:textFill>
        </w:rPr>
        <w:t>1</w:t>
      </w:r>
      <w:r>
        <w:rPr>
          <w:rFonts w:cs="Times New Roman" w:asciiTheme="minorEastAsia" w:hAnsiTheme="minorEastAsia"/>
          <w:bCs/>
          <w:color w:val="000000" w:themeColor="text1"/>
          <w:szCs w:val="21"/>
          <w14:textFill>
            <w14:solidFill>
              <w14:schemeClr w14:val="tx1"/>
            </w14:solidFill>
          </w14:textFill>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cs="Times New Roman" w:asciiTheme="minorEastAsia" w:hAnsiTheme="minorEastAsia"/>
          <w:bCs/>
          <w:color w:val="000000" w:themeColor="text1"/>
          <w:szCs w:val="21"/>
          <w14:textFill>
            <w14:solidFill>
              <w14:schemeClr w14:val="tx1"/>
            </w14:solidFill>
          </w14:textFill>
        </w:rPr>
        <w:t>格式详见响应文件格式）；</w:t>
      </w:r>
    </w:p>
    <w:p>
      <w:pPr>
        <w:pStyle w:val="30"/>
        <w:numPr>
          <w:ilvl w:val="0"/>
          <w:numId w:val="49"/>
        </w:numPr>
        <w:spacing w:line="360" w:lineRule="auto"/>
        <w:ind w:left="0" w:firstLine="0" w:firstLineChars="0"/>
        <w:rPr>
          <w:rFonts w:cs="Times New Roman" w:asciiTheme="minorEastAsia" w:hAnsiTheme="minorEastAsia"/>
          <w:bCs/>
          <w:color w:val="000000" w:themeColor="text1"/>
          <w:szCs w:val="21"/>
          <w14:textFill>
            <w14:solidFill>
              <w14:schemeClr w14:val="tx1"/>
            </w14:solidFill>
          </w14:textFill>
        </w:rPr>
      </w:pPr>
      <w:r>
        <w:rPr>
          <w:rFonts w:hint="eastAsia" w:cs="Times New Roman" w:asciiTheme="minorEastAsia" w:hAnsiTheme="minorEastAsia"/>
          <w:bCs/>
          <w:color w:val="000000" w:themeColor="text1"/>
          <w:szCs w:val="21"/>
          <w14:textFill>
            <w14:solidFill>
              <w14:schemeClr w14:val="tx1"/>
            </w14:solidFill>
          </w14:textFill>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cs="Times New Roman" w:asciiTheme="minorEastAsia" w:hAnsiTheme="minorEastAsia"/>
          <w:bCs/>
          <w:color w:val="000000" w:themeColor="text1"/>
          <w:szCs w:val="21"/>
          <w14:textFill>
            <w14:solidFill>
              <w14:schemeClr w14:val="tx1"/>
            </w14:solidFill>
          </w14:textFill>
        </w:rPr>
        <w:t>4</w:t>
      </w:r>
      <w:r>
        <w:rPr>
          <w:rFonts w:hint="eastAsia" w:cs="Times New Roman" w:asciiTheme="minorEastAsia" w:hAnsiTheme="minorEastAsia"/>
          <w:bCs/>
          <w:color w:val="000000" w:themeColor="text1"/>
          <w:szCs w:val="21"/>
          <w14:textFill>
            <w14:solidFill>
              <w14:schemeClr w14:val="tx1"/>
            </w14:solidFill>
          </w14:textFill>
        </w:rPr>
        <w:t>%的扣除</w:t>
      </w:r>
      <w:r>
        <w:rPr>
          <w:rFonts w:cs="Times New Roman" w:asciiTheme="minorEastAsia" w:hAnsiTheme="minorEastAsia"/>
          <w:bCs/>
          <w:color w:val="000000" w:themeColor="text1"/>
          <w:szCs w:val="21"/>
          <w14:textFill>
            <w14:solidFill>
              <w14:schemeClr w14:val="tx1"/>
            </w14:solidFill>
          </w14:textFill>
        </w:rPr>
        <w:t>。</w:t>
      </w:r>
    </w:p>
    <w:p>
      <w:pPr>
        <w:pStyle w:val="30"/>
        <w:numPr>
          <w:ilvl w:val="0"/>
          <w:numId w:val="49"/>
        </w:numPr>
        <w:spacing w:line="360" w:lineRule="auto"/>
        <w:ind w:left="0" w:firstLine="0" w:firstLineChars="0"/>
        <w:rPr>
          <w:rFonts w:cs="Times New Roman" w:asciiTheme="minorEastAsia" w:hAnsiTheme="minorEastAsia"/>
          <w:b/>
          <w:bCs/>
          <w:color w:val="000000" w:themeColor="text1"/>
          <w:szCs w:val="21"/>
          <w14:textFill>
            <w14:solidFill>
              <w14:schemeClr w14:val="tx1"/>
            </w14:solidFill>
          </w14:textFill>
        </w:rPr>
      </w:pPr>
      <w:bookmarkStart w:id="178" w:name="_Hlk86745708"/>
      <w:r>
        <w:rPr>
          <w:rFonts w:hint="eastAsia" w:cs="Times New Roman" w:asciiTheme="minorEastAsia" w:hAnsiTheme="minorEastAsia"/>
          <w:b/>
          <w:bCs/>
          <w:color w:val="000000" w:themeColor="text1"/>
          <w:szCs w:val="21"/>
          <w14:textFill>
            <w14:solidFill>
              <w14:schemeClr w14:val="tx1"/>
            </w14:solidFill>
          </w14:textFill>
        </w:rPr>
        <w:t>监狱企业产品、残疾人福利性单位产品价格扣除</w:t>
      </w:r>
    </w:p>
    <w:p>
      <w:pPr>
        <w:spacing w:line="360" w:lineRule="auto"/>
        <w:ind w:left="-141" w:leftChars="-67" w:firstLine="567" w:firstLineChars="270"/>
        <w:rPr>
          <w:rFonts w:cs="Times New Roman" w:asciiTheme="minorEastAsia" w:hAnsiTheme="minorEastAsia"/>
          <w:bCs/>
          <w:color w:val="000000" w:themeColor="text1"/>
          <w:szCs w:val="21"/>
          <w14:textFill>
            <w14:solidFill>
              <w14:schemeClr w14:val="tx1"/>
            </w14:solidFill>
          </w14:textFill>
        </w:rPr>
      </w:pPr>
      <w:r>
        <w:rPr>
          <w:rFonts w:hint="eastAsia" w:cs="Times New Roman" w:asciiTheme="minorEastAsia" w:hAnsiTheme="minorEastAsia"/>
          <w:bCs/>
          <w:color w:val="000000" w:themeColor="text1"/>
          <w:szCs w:val="21"/>
          <w14:textFill>
            <w14:solidFill>
              <w14:schemeClr w14:val="tx1"/>
            </w14:solidFill>
          </w14:textFill>
        </w:rPr>
        <w:t>监狱企业、</w:t>
      </w:r>
      <w:r>
        <w:rPr>
          <w:rFonts w:cs="Times New Roman" w:asciiTheme="minorEastAsia" w:hAnsiTheme="minorEastAsia"/>
          <w:bCs/>
          <w:color w:val="000000" w:themeColor="text1"/>
          <w:szCs w:val="21"/>
          <w14:textFill>
            <w14:solidFill>
              <w14:schemeClr w14:val="tx1"/>
            </w14:solidFill>
          </w14:textFill>
        </w:rPr>
        <w:t>残疾人福利性单位视同小微企业</w:t>
      </w:r>
      <w:r>
        <w:rPr>
          <w:rFonts w:hint="eastAsia" w:cs="Times New Roman" w:asciiTheme="minorEastAsia" w:hAnsiTheme="minorEastAsia"/>
          <w:bCs/>
          <w:color w:val="000000" w:themeColor="text1"/>
          <w:szCs w:val="21"/>
          <w14:textFill>
            <w14:solidFill>
              <w14:schemeClr w14:val="tx1"/>
            </w14:solidFill>
          </w14:textFill>
        </w:rPr>
        <w:t>，按上述第</w:t>
      </w:r>
      <w:r>
        <w:rPr>
          <w:rFonts w:cs="Times New Roman" w:asciiTheme="minorEastAsia" w:hAnsiTheme="minorEastAsia"/>
          <w:bCs/>
          <w:color w:val="000000" w:themeColor="text1"/>
          <w:szCs w:val="21"/>
          <w14:textFill>
            <w14:solidFill>
              <w14:schemeClr w14:val="tx1"/>
            </w14:solidFill>
          </w14:textFill>
        </w:rPr>
        <w:t>24.3.1.1</w:t>
      </w:r>
      <w:r>
        <w:rPr>
          <w:rFonts w:hint="eastAsia" w:cs="Times New Roman" w:asciiTheme="minorEastAsia" w:hAnsiTheme="minorEastAsia"/>
          <w:bCs/>
          <w:color w:val="000000" w:themeColor="text1"/>
          <w:szCs w:val="21"/>
          <w14:textFill>
            <w14:solidFill>
              <w14:schemeClr w14:val="tx1"/>
            </w14:solidFill>
          </w14:textFill>
        </w:rPr>
        <w:t>、</w:t>
      </w:r>
      <w:r>
        <w:rPr>
          <w:rFonts w:cs="Times New Roman" w:asciiTheme="minorEastAsia" w:hAnsiTheme="minorEastAsia"/>
          <w:bCs/>
          <w:color w:val="000000" w:themeColor="text1"/>
          <w:szCs w:val="21"/>
          <w14:textFill>
            <w14:solidFill>
              <w14:schemeClr w14:val="tx1"/>
            </w14:solidFill>
          </w14:textFill>
        </w:rPr>
        <w:t>24.3.4</w:t>
      </w:r>
      <w:r>
        <w:rPr>
          <w:rFonts w:hint="eastAsia" w:cs="Times New Roman" w:asciiTheme="minorEastAsia" w:hAnsiTheme="minorEastAsia"/>
          <w:bCs/>
          <w:color w:val="000000" w:themeColor="text1"/>
          <w:szCs w:val="21"/>
          <w14:textFill>
            <w14:solidFill>
              <w14:schemeClr w14:val="tx1"/>
            </w14:solidFill>
          </w14:textFill>
        </w:rPr>
        <w:t>条款享受评审中价格扣除。</w:t>
      </w:r>
    </w:p>
    <w:bookmarkEnd w:id="178"/>
    <w:p>
      <w:pPr>
        <w:pStyle w:val="30"/>
        <w:numPr>
          <w:ilvl w:val="0"/>
          <w:numId w:val="49"/>
        </w:numPr>
        <w:spacing w:line="360" w:lineRule="auto"/>
        <w:ind w:left="0" w:firstLine="0" w:firstLineChars="0"/>
        <w:rPr>
          <w:rFonts w:cs="Times New Roman" w:asciiTheme="minorEastAsia" w:hAnsiTheme="minorEastAsia"/>
          <w:b/>
          <w:bCs/>
          <w:color w:val="000000" w:themeColor="text1"/>
          <w:szCs w:val="21"/>
          <w14:textFill>
            <w14:solidFill>
              <w14:schemeClr w14:val="tx1"/>
            </w14:solidFill>
          </w14:textFill>
        </w:rPr>
      </w:pPr>
      <w:r>
        <w:rPr>
          <w:rFonts w:hint="eastAsia" w:cs="Times New Roman" w:asciiTheme="minorEastAsia" w:hAnsiTheme="minorEastAsia"/>
          <w:b/>
          <w:bCs/>
          <w:color w:val="000000" w:themeColor="text1"/>
          <w:szCs w:val="21"/>
          <w14:textFill>
            <w14:solidFill>
              <w14:schemeClr w14:val="tx1"/>
            </w14:solidFill>
          </w14:textFill>
        </w:rPr>
        <w:t>供应商同时为小型、微型企业、监狱企业、残疾人福利性单位任两种或以上情况的，评审中只享受一次价格扣除，不重复进行价格扣除。</w:t>
      </w:r>
    </w:p>
    <w:p>
      <w:pPr>
        <w:pStyle w:val="30"/>
        <w:numPr>
          <w:ilvl w:val="0"/>
          <w:numId w:val="49"/>
        </w:numPr>
        <w:spacing w:line="360" w:lineRule="auto"/>
        <w:ind w:left="0" w:firstLine="0" w:firstLineChars="0"/>
        <w:rPr>
          <w:rFonts w:cs="Times New Roman" w:asciiTheme="minorEastAsia" w:hAnsiTheme="minorEastAsia"/>
          <w:color w:val="000000" w:themeColor="text1"/>
          <w14:textFill>
            <w14:solidFill>
              <w14:schemeClr w14:val="tx1"/>
            </w14:solidFill>
          </w14:textFill>
        </w:rPr>
      </w:pPr>
      <w:r>
        <w:rPr>
          <w:rFonts w:hint="eastAsia" w:cs="Times New Roman" w:asciiTheme="minorEastAsia" w:hAnsiTheme="minorEastAsia"/>
          <w:color w:val="000000" w:themeColor="text1"/>
          <w14:textFill>
            <w14:solidFill>
              <w14:schemeClr w14:val="tx1"/>
            </w14:solidFill>
          </w14:textFill>
        </w:rPr>
        <w:t>节能产品、环境标志产品价格扣除：</w:t>
      </w:r>
    </w:p>
    <w:p>
      <w:pPr>
        <w:pStyle w:val="30"/>
        <w:numPr>
          <w:ilvl w:val="0"/>
          <w:numId w:val="53"/>
        </w:numPr>
        <w:tabs>
          <w:tab w:val="left" w:pos="851"/>
        </w:tabs>
        <w:spacing w:line="360" w:lineRule="auto"/>
        <w:ind w:left="0" w:firstLine="0" w:firstLineChars="0"/>
        <w:rPr>
          <w:rFonts w:cs="Times New Roman" w:asciiTheme="minorEastAsia" w:hAnsiTheme="minorEastAsia"/>
          <w:color w:val="000000" w:themeColor="text1"/>
          <w:szCs w:val="21"/>
          <w14:textFill>
            <w14:solidFill>
              <w14:schemeClr w14:val="tx1"/>
            </w14:solidFill>
          </w14:textFill>
        </w:rPr>
      </w:pPr>
      <w:r>
        <w:rPr>
          <w:rFonts w:hint="eastAsia" w:cs="Times New Roman" w:asciiTheme="minorEastAsia" w:hAnsiTheme="minorEastAsia"/>
          <w:color w:val="000000" w:themeColor="text1"/>
          <w:szCs w:val="21"/>
          <w14:textFill>
            <w14:solidFill>
              <w14:schemeClr w14:val="tx1"/>
            </w14:solidFill>
          </w14:textFill>
        </w:rPr>
        <w:t>产品(针对非政府强制采购产品)纳入财政部发展改革委颁发最新节能产品政府采购品目清单的，</w:t>
      </w:r>
      <w:r>
        <w:rPr>
          <w:rFonts w:hint="eastAsia" w:cs="Times New Roman" w:asciiTheme="minorEastAsia" w:hAnsiTheme="minorEastAsia"/>
          <w:bCs/>
          <w:color w:val="000000" w:themeColor="text1"/>
          <w14:textFill>
            <w14:solidFill>
              <w14:schemeClr w14:val="tx1"/>
            </w14:solidFill>
          </w14:textFill>
        </w:rPr>
        <w:t>对</w:t>
      </w:r>
      <w:r>
        <w:rPr>
          <w:rFonts w:hint="eastAsia" w:cs="Times New Roman" w:asciiTheme="minorEastAsia" w:hAnsiTheme="minorEastAsia"/>
          <w:color w:val="000000" w:themeColor="text1"/>
          <w:szCs w:val="21"/>
          <w14:textFill>
            <w14:solidFill>
              <w14:schemeClr w14:val="tx1"/>
            </w14:solidFill>
          </w14:textFill>
        </w:rPr>
        <w:t>节能</w:t>
      </w:r>
      <w:r>
        <w:rPr>
          <w:rFonts w:hint="eastAsia" w:cs="Times New Roman" w:asciiTheme="minorEastAsia" w:hAnsiTheme="minorEastAsia"/>
          <w:bCs/>
          <w:color w:val="000000" w:themeColor="text1"/>
          <w14:textFill>
            <w14:solidFill>
              <w14:schemeClr w14:val="tx1"/>
            </w14:solidFill>
          </w14:textFill>
        </w:rPr>
        <w:t>产品的价格给予1%的扣除，用扣除后的价格参与评审。（</w:t>
      </w:r>
      <w:r>
        <w:rPr>
          <w:rFonts w:hint="eastAsia" w:cs="Times New Roman" w:asciiTheme="minorEastAsia" w:hAnsiTheme="minorEastAsia"/>
          <w:color w:val="000000" w:themeColor="text1"/>
          <w:szCs w:val="21"/>
          <w14:textFill>
            <w14:solidFill>
              <w14:schemeClr w14:val="tx1"/>
            </w14:solidFill>
          </w14:textFill>
        </w:rPr>
        <w:t>提供产品有效期内的节能产品认证证书复印件加盖供应商公章）。</w:t>
      </w:r>
    </w:p>
    <w:p>
      <w:pPr>
        <w:pStyle w:val="30"/>
        <w:numPr>
          <w:ilvl w:val="0"/>
          <w:numId w:val="53"/>
        </w:numPr>
        <w:tabs>
          <w:tab w:val="left" w:pos="851"/>
        </w:tabs>
        <w:spacing w:line="360" w:lineRule="auto"/>
        <w:ind w:left="0" w:firstLine="0" w:firstLineChars="0"/>
        <w:rPr>
          <w:rFonts w:cs="Times New Roman" w:asciiTheme="minorEastAsia" w:hAnsiTheme="minorEastAsia"/>
          <w:color w:val="000000" w:themeColor="text1"/>
          <w:szCs w:val="21"/>
          <w14:textFill>
            <w14:solidFill>
              <w14:schemeClr w14:val="tx1"/>
            </w14:solidFill>
          </w14:textFill>
        </w:rPr>
      </w:pPr>
      <w:r>
        <w:rPr>
          <w:rFonts w:hint="eastAsia" w:cs="Times New Roman" w:asciiTheme="minorEastAsia" w:hAnsiTheme="minorEastAsia"/>
          <w:color w:val="000000" w:themeColor="text1"/>
          <w:szCs w:val="21"/>
          <w14:textFill>
            <w14:solidFill>
              <w14:schemeClr w14:val="tx1"/>
            </w14:solidFill>
          </w14:textFill>
        </w:rPr>
        <w:t>产品纳入财政部环境保护部颁布最新环境标志产品政府采购品目清单的，</w:t>
      </w:r>
      <w:r>
        <w:rPr>
          <w:rFonts w:hint="eastAsia" w:cs="Times New Roman" w:asciiTheme="minorEastAsia" w:hAnsiTheme="minorEastAsia"/>
          <w:bCs/>
          <w:color w:val="000000" w:themeColor="text1"/>
          <w14:textFill>
            <w14:solidFill>
              <w14:schemeClr w14:val="tx1"/>
            </w14:solidFill>
          </w14:textFill>
        </w:rPr>
        <w:t>对</w:t>
      </w:r>
      <w:r>
        <w:rPr>
          <w:rFonts w:hint="eastAsia" w:cs="Times New Roman" w:asciiTheme="minorEastAsia" w:hAnsiTheme="minorEastAsia"/>
          <w:color w:val="000000" w:themeColor="text1"/>
          <w:szCs w:val="21"/>
          <w14:textFill>
            <w14:solidFill>
              <w14:schemeClr w14:val="tx1"/>
            </w14:solidFill>
          </w14:textFill>
        </w:rPr>
        <w:t>环境标志产品</w:t>
      </w:r>
      <w:r>
        <w:rPr>
          <w:rFonts w:hint="eastAsia" w:cs="Times New Roman" w:asciiTheme="minorEastAsia" w:hAnsiTheme="minorEastAsia"/>
          <w:bCs/>
          <w:color w:val="000000" w:themeColor="text1"/>
          <w14:textFill>
            <w14:solidFill>
              <w14:schemeClr w14:val="tx1"/>
            </w14:solidFill>
          </w14:textFill>
        </w:rPr>
        <w:t>的价格给予1%的扣除，用扣除后的价格参与评审。（</w:t>
      </w:r>
      <w:r>
        <w:rPr>
          <w:rFonts w:hint="eastAsia" w:cs="Times New Roman" w:asciiTheme="minorEastAsia" w:hAnsiTheme="minorEastAsia"/>
          <w:color w:val="000000" w:themeColor="text1"/>
          <w:szCs w:val="21"/>
          <w14:textFill>
            <w14:solidFill>
              <w14:schemeClr w14:val="tx1"/>
            </w14:solidFill>
          </w14:textFill>
        </w:rPr>
        <w:t>提供产品有效期内的环境标志产品认证证书复印件加盖供应商公章）。</w:t>
      </w:r>
    </w:p>
    <w:p>
      <w:pPr>
        <w:pStyle w:val="30"/>
        <w:numPr>
          <w:ilvl w:val="0"/>
          <w:numId w:val="47"/>
        </w:numPr>
        <w:tabs>
          <w:tab w:val="left" w:pos="567"/>
        </w:tabs>
        <w:spacing w:line="360" w:lineRule="auto"/>
        <w:ind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推荐成交候选人</w:t>
      </w:r>
    </w:p>
    <w:p>
      <w:pPr>
        <w:pStyle w:val="41"/>
        <w:spacing w:line="360" w:lineRule="auto"/>
        <w:ind w:firstLine="42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谈判小组应从质量和服务均能满足采购文件实质性要求的供应商中，按照最后报价（评标价）由低到高的顺序提出3名成交候选人，并编写评审报告。谈判小组成员对评审报告有异议的，谈判小组按照少数服从多数的原则推荐成交候选人，采购程序继续进行。对评审报告有异议的，应当在评审报告上签署不同意见，并说明理由，否则视为同意评审报告。</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179" w:name="_Toc429647645"/>
      <w:bookmarkStart w:id="180" w:name="_Toc230774015"/>
      <w:bookmarkStart w:id="181" w:name="_Toc232387431"/>
      <w:bookmarkStart w:id="182" w:name="_Toc6893"/>
      <w:bookmarkStart w:id="183" w:name="_Toc411519086"/>
      <w:bookmarkStart w:id="184" w:name="_Toc416360235"/>
      <w:bookmarkStart w:id="185" w:name="_Toc416446537"/>
      <w:r>
        <w:rPr>
          <w:rFonts w:hint="eastAsia" w:asciiTheme="minorEastAsia" w:hAnsiTheme="minorEastAsia" w:eastAsiaTheme="minorEastAsia"/>
          <w:color w:val="000000" w:themeColor="text1"/>
          <w:sz w:val="21"/>
          <w:szCs w:val="21"/>
          <w14:textFill>
            <w14:solidFill>
              <w14:schemeClr w14:val="tx1"/>
            </w14:solidFill>
          </w14:textFill>
        </w:rPr>
        <w:t>实质性变动的权利</w:t>
      </w:r>
      <w:bookmarkEnd w:id="179"/>
      <w:bookmarkEnd w:id="180"/>
      <w:bookmarkEnd w:id="181"/>
      <w:bookmarkEnd w:id="182"/>
      <w:bookmarkEnd w:id="183"/>
      <w:bookmarkEnd w:id="184"/>
      <w:bookmarkEnd w:id="185"/>
    </w:p>
    <w:p>
      <w:pPr>
        <w:spacing w:line="360" w:lineRule="auto"/>
        <w:ind w:firstLine="500"/>
        <w:rPr>
          <w:rFonts w:asciiTheme="minorEastAsia" w:hAnsiTheme="minorEastAsia"/>
          <w:color w:val="000000" w:themeColor="text1"/>
          <w:szCs w:val="21"/>
          <w14:textFill>
            <w14:solidFill>
              <w14:schemeClr w14:val="tx1"/>
            </w14:solidFill>
          </w14:textFill>
        </w:rPr>
      </w:pPr>
      <w:bookmarkStart w:id="186" w:name="_Toc201119931"/>
      <w:r>
        <w:rPr>
          <w:rFonts w:hint="eastAsia" w:asciiTheme="minorEastAsia" w:hAnsiTheme="minorEastAsia"/>
          <w:color w:val="000000" w:themeColor="text1"/>
          <w:szCs w:val="21"/>
          <w14:textFill>
            <w14:solidFill>
              <w14:schemeClr w14:val="tx1"/>
            </w14:solidFill>
          </w14:textFill>
        </w:rPr>
        <w:t>在谈判过程中，谈判小组可以根据采购文件和谈判情况实质性变动采购需求中的技术、服务要求以及合同草案条款。</w:t>
      </w:r>
      <w:bookmarkEnd w:id="186"/>
    </w:p>
    <w:p>
      <w:pPr>
        <w:pStyle w:val="4"/>
        <w:numPr>
          <w:ilvl w:val="0"/>
          <w:numId w:val="12"/>
        </w:numPr>
        <w:spacing w:before="312" w:beforeLines="100" w:after="0" w:line="360" w:lineRule="auto"/>
        <w:ind w:left="426" w:hanging="426"/>
        <w:rPr>
          <w:rFonts w:asciiTheme="minorEastAsia" w:hAnsiTheme="minorEastAsia"/>
          <w:bCs w:val="0"/>
          <w:color w:val="000000" w:themeColor="text1"/>
          <w:sz w:val="21"/>
          <w:szCs w:val="21"/>
          <w14:textFill>
            <w14:solidFill>
              <w14:schemeClr w14:val="tx1"/>
            </w14:solidFill>
          </w14:textFill>
        </w:rPr>
      </w:pPr>
      <w:bookmarkStart w:id="187" w:name="_Toc411519087"/>
      <w:bookmarkStart w:id="188" w:name="_Toc26713"/>
      <w:bookmarkStart w:id="189" w:name="_Toc429647646"/>
      <w:bookmarkStart w:id="190" w:name="_Toc416446538"/>
      <w:r>
        <w:rPr>
          <w:rFonts w:hint="eastAsia" w:asciiTheme="minorEastAsia" w:hAnsiTheme="minorEastAsia"/>
          <w:bCs w:val="0"/>
          <w:color w:val="000000" w:themeColor="text1"/>
          <w:sz w:val="21"/>
          <w:szCs w:val="21"/>
          <w14:textFill>
            <w14:solidFill>
              <w14:schemeClr w14:val="tx1"/>
            </w14:solidFill>
          </w14:textFill>
        </w:rPr>
        <w:t>合同的授予</w:t>
      </w:r>
      <w:bookmarkEnd w:id="172"/>
      <w:bookmarkEnd w:id="173"/>
      <w:bookmarkEnd w:id="187"/>
      <w:bookmarkEnd w:id="188"/>
      <w:bookmarkEnd w:id="189"/>
      <w:bookmarkEnd w:id="190"/>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191" w:name="_Toc411519088"/>
      <w:bookmarkStart w:id="192" w:name="_Toc232387433"/>
      <w:bookmarkStart w:id="193" w:name="_Toc416446539"/>
      <w:bookmarkStart w:id="194" w:name="_Toc14923"/>
      <w:bookmarkStart w:id="195" w:name="_Toc230774017"/>
      <w:bookmarkStart w:id="196" w:name="_Toc429647647"/>
      <w:r>
        <w:rPr>
          <w:rFonts w:hint="eastAsia" w:asciiTheme="minorEastAsia" w:hAnsiTheme="minorEastAsia" w:eastAsiaTheme="minorEastAsia"/>
          <w:color w:val="000000" w:themeColor="text1"/>
          <w:sz w:val="21"/>
          <w:szCs w:val="21"/>
          <w14:textFill>
            <w14:solidFill>
              <w14:schemeClr w14:val="tx1"/>
            </w14:solidFill>
          </w14:textFill>
        </w:rPr>
        <w:t>合同授予标准</w:t>
      </w:r>
      <w:bookmarkEnd w:id="191"/>
      <w:bookmarkEnd w:id="192"/>
      <w:bookmarkEnd w:id="193"/>
      <w:bookmarkEnd w:id="194"/>
      <w:bookmarkEnd w:id="195"/>
      <w:bookmarkEnd w:id="196"/>
    </w:p>
    <w:p>
      <w:pPr>
        <w:pStyle w:val="38"/>
        <w:spacing w:line="360" w:lineRule="auto"/>
        <w:ind w:firstLine="433"/>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采购人将按谈判小组推荐的结果确定成交供应商，并将合同授予之。</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197" w:name="_Toc16713"/>
      <w:bookmarkStart w:id="198" w:name="_Toc411519090"/>
      <w:bookmarkStart w:id="199" w:name="_Toc416446541"/>
      <w:bookmarkStart w:id="200" w:name="_Toc429647649"/>
      <w:r>
        <w:rPr>
          <w:rFonts w:hint="eastAsia" w:asciiTheme="minorEastAsia" w:hAnsiTheme="minorEastAsia" w:eastAsiaTheme="minorEastAsia"/>
          <w:color w:val="000000" w:themeColor="text1"/>
          <w:sz w:val="21"/>
          <w:szCs w:val="21"/>
          <w14:textFill>
            <w14:solidFill>
              <w14:schemeClr w14:val="tx1"/>
            </w14:solidFill>
          </w14:textFill>
        </w:rPr>
        <w:t>发布成交结果公告</w:t>
      </w:r>
      <w:bookmarkEnd w:id="197"/>
      <w:bookmarkEnd w:id="198"/>
      <w:bookmarkEnd w:id="199"/>
      <w:bookmarkEnd w:id="200"/>
    </w:p>
    <w:p>
      <w:pPr>
        <w:pStyle w:val="38"/>
        <w:numPr>
          <w:ilvl w:val="0"/>
          <w:numId w:val="54"/>
        </w:numPr>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采购招标代理自成交供应商确定之日起2个工作日内，发出成交通知书，并在指定的政府采购信息媒体上公告成交结果及采购文件。</w:t>
      </w:r>
      <w:bookmarkStart w:id="201" w:name="_Toc375221269"/>
      <w:bookmarkStart w:id="202" w:name="_Toc411519091"/>
    </w:p>
    <w:p>
      <w:pPr>
        <w:pStyle w:val="38"/>
        <w:numPr>
          <w:ilvl w:val="0"/>
          <w:numId w:val="54"/>
        </w:numPr>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《成交通知书》是合同的一个组成部分，《成交通知书》对采购人和成交供应商均具有同等法律效力；《成交通知书》发出后，采购人改变成交结果，或者成交供应商放弃成交，应当承担相应的法律责任。</w:t>
      </w:r>
    </w:p>
    <w:bookmarkEnd w:id="201"/>
    <w:bookmarkEnd w:id="202"/>
    <w:p>
      <w:pPr>
        <w:pStyle w:val="4"/>
        <w:numPr>
          <w:ilvl w:val="0"/>
          <w:numId w:val="12"/>
        </w:numPr>
        <w:spacing w:before="156" w:beforeLines="50" w:after="0" w:line="360" w:lineRule="auto"/>
        <w:rPr>
          <w:rFonts w:asciiTheme="minorEastAsia" w:hAnsiTheme="minorEastAsia"/>
          <w:bCs w:val="0"/>
          <w:color w:val="000000" w:themeColor="text1"/>
          <w:sz w:val="21"/>
          <w:szCs w:val="21"/>
          <w14:textFill>
            <w14:solidFill>
              <w14:schemeClr w14:val="tx1"/>
            </w14:solidFill>
          </w14:textFill>
        </w:rPr>
      </w:pPr>
      <w:bookmarkStart w:id="203" w:name="_Toc429647650"/>
      <w:bookmarkStart w:id="204" w:name="_Toc416446542"/>
      <w:bookmarkStart w:id="205" w:name="_Toc29572"/>
      <w:r>
        <w:rPr>
          <w:rFonts w:hint="eastAsia" w:asciiTheme="minorEastAsia" w:hAnsiTheme="minorEastAsia"/>
          <w:bCs w:val="0"/>
          <w:color w:val="000000" w:themeColor="text1"/>
          <w:sz w:val="21"/>
          <w:szCs w:val="21"/>
          <w14:textFill>
            <w14:solidFill>
              <w14:schemeClr w14:val="tx1"/>
            </w14:solidFill>
          </w14:textFill>
        </w:rPr>
        <w:t>合同签订和履行</w:t>
      </w:r>
      <w:bookmarkEnd w:id="203"/>
      <w:bookmarkEnd w:id="204"/>
      <w:bookmarkEnd w:id="205"/>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206" w:name="_Toc3619"/>
      <w:bookmarkStart w:id="207" w:name="_Toc416446543"/>
      <w:bookmarkStart w:id="208" w:name="_Toc429647651"/>
      <w:r>
        <w:rPr>
          <w:rFonts w:asciiTheme="minorEastAsia" w:hAnsiTheme="minorEastAsia" w:eastAsiaTheme="minorEastAsia"/>
          <w:color w:val="000000" w:themeColor="text1"/>
          <w:sz w:val="21"/>
          <w:szCs w:val="21"/>
          <w14:textFill>
            <w14:solidFill>
              <w14:schemeClr w14:val="tx1"/>
            </w14:solidFill>
          </w14:textFill>
        </w:rPr>
        <w:t>合同的签订</w:t>
      </w:r>
      <w:bookmarkEnd w:id="206"/>
      <w:bookmarkEnd w:id="207"/>
      <w:bookmarkEnd w:id="208"/>
    </w:p>
    <w:p>
      <w:pPr>
        <w:pStyle w:val="38"/>
        <w:numPr>
          <w:ilvl w:val="0"/>
          <w:numId w:val="55"/>
        </w:numPr>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采购人</w:t>
      </w:r>
      <w:r>
        <w:rPr>
          <w:rFonts w:asciiTheme="minorEastAsia" w:hAnsiTheme="minorEastAsia" w:eastAsiaTheme="minorEastAsia"/>
          <w:color w:val="000000" w:themeColor="text1"/>
          <w:sz w:val="21"/>
          <w:szCs w:val="21"/>
          <w14:textFill>
            <w14:solidFill>
              <w14:schemeClr w14:val="tx1"/>
            </w14:solidFill>
          </w14:textFill>
        </w:rPr>
        <w:t>与</w:t>
      </w:r>
      <w:r>
        <w:rPr>
          <w:rFonts w:hint="eastAsia" w:asciiTheme="minorEastAsia" w:hAnsiTheme="minorEastAsia" w:eastAsiaTheme="minorEastAsia"/>
          <w:color w:val="000000" w:themeColor="text1"/>
          <w:sz w:val="21"/>
          <w:szCs w:val="21"/>
          <w14:textFill>
            <w14:solidFill>
              <w14:schemeClr w14:val="tx1"/>
            </w14:solidFill>
          </w14:textFill>
        </w:rPr>
        <w:t>成交</w:t>
      </w:r>
      <w:r>
        <w:rPr>
          <w:rFonts w:asciiTheme="minorEastAsia" w:hAnsiTheme="minorEastAsia" w:eastAsiaTheme="minorEastAsia"/>
          <w:color w:val="000000" w:themeColor="text1"/>
          <w:sz w:val="21"/>
          <w:szCs w:val="21"/>
          <w14:textFill>
            <w14:solidFill>
              <w14:schemeClr w14:val="tx1"/>
            </w14:solidFill>
          </w14:textFill>
        </w:rPr>
        <w:t>供应商</w:t>
      </w:r>
      <w:r>
        <w:rPr>
          <w:rFonts w:hint="eastAsia" w:asciiTheme="minorEastAsia" w:hAnsiTheme="minorEastAsia" w:eastAsiaTheme="minorEastAsia"/>
          <w:color w:val="000000" w:themeColor="text1"/>
          <w:sz w:val="21"/>
          <w:szCs w:val="21"/>
          <w14:textFill>
            <w14:solidFill>
              <w14:schemeClr w14:val="tx1"/>
            </w14:solidFill>
          </w14:textFill>
        </w:rPr>
        <w:t>自成交</w:t>
      </w:r>
      <w:r>
        <w:rPr>
          <w:rFonts w:asciiTheme="minorEastAsia" w:hAnsiTheme="minorEastAsia" w:eastAsiaTheme="minorEastAsia"/>
          <w:color w:val="000000" w:themeColor="text1"/>
          <w:sz w:val="21"/>
          <w:szCs w:val="21"/>
          <w14:textFill>
            <w14:solidFill>
              <w14:schemeClr w14:val="tx1"/>
            </w14:solidFill>
          </w14:textFill>
        </w:rPr>
        <w:t>通知书</w:t>
      </w:r>
      <w:r>
        <w:rPr>
          <w:rFonts w:hint="eastAsia" w:asciiTheme="minorEastAsia" w:hAnsiTheme="minorEastAsia" w:eastAsiaTheme="minorEastAsia"/>
          <w:color w:val="000000" w:themeColor="text1"/>
          <w:sz w:val="21"/>
          <w:szCs w:val="21"/>
          <w14:textFill>
            <w14:solidFill>
              <w14:schemeClr w14:val="tx1"/>
            </w14:solidFill>
          </w14:textFill>
        </w:rPr>
        <w:t>发出之日起30日</w:t>
      </w:r>
      <w:r>
        <w:rPr>
          <w:rFonts w:asciiTheme="minorEastAsia" w:hAnsiTheme="minorEastAsia" w:eastAsiaTheme="minorEastAsia"/>
          <w:color w:val="000000" w:themeColor="text1"/>
          <w:sz w:val="21"/>
          <w:szCs w:val="21"/>
          <w14:textFill>
            <w14:solidFill>
              <w14:schemeClr w14:val="tx1"/>
            </w14:solidFill>
          </w14:textFill>
        </w:rPr>
        <w:t>内，按照</w:t>
      </w:r>
      <w:r>
        <w:rPr>
          <w:rFonts w:hint="eastAsia" w:asciiTheme="minorEastAsia" w:hAnsiTheme="minorEastAsia" w:eastAsiaTheme="minorEastAsia"/>
          <w:color w:val="000000" w:themeColor="text1"/>
          <w:sz w:val="21"/>
          <w:szCs w:val="21"/>
          <w14:textFill>
            <w14:solidFill>
              <w14:schemeClr w14:val="tx1"/>
            </w14:solidFill>
          </w14:textFill>
        </w:rPr>
        <w:t>采购文件</w:t>
      </w:r>
      <w:r>
        <w:rPr>
          <w:rFonts w:asciiTheme="minorEastAsia" w:hAnsiTheme="minorEastAsia" w:eastAsiaTheme="minorEastAsia"/>
          <w:color w:val="000000" w:themeColor="text1"/>
          <w:sz w:val="21"/>
          <w:szCs w:val="21"/>
          <w14:textFill>
            <w14:solidFill>
              <w14:schemeClr w14:val="tx1"/>
            </w14:solidFill>
          </w14:textFill>
        </w:rPr>
        <w:t>和</w:t>
      </w:r>
      <w:r>
        <w:rPr>
          <w:rFonts w:hint="eastAsia" w:asciiTheme="minorEastAsia" w:hAnsiTheme="minorEastAsia" w:eastAsiaTheme="minorEastAsia"/>
          <w:color w:val="000000" w:themeColor="text1"/>
          <w:sz w:val="21"/>
          <w:szCs w:val="21"/>
          <w14:textFill>
            <w14:solidFill>
              <w14:schemeClr w14:val="tx1"/>
            </w14:solidFill>
          </w14:textFill>
        </w:rPr>
        <w:t>成交</w:t>
      </w:r>
      <w:r>
        <w:rPr>
          <w:rFonts w:asciiTheme="minorEastAsia" w:hAnsiTheme="minorEastAsia" w:eastAsiaTheme="minorEastAsia"/>
          <w:color w:val="000000" w:themeColor="text1"/>
          <w:sz w:val="21"/>
          <w:szCs w:val="21"/>
          <w14:textFill>
            <w14:solidFill>
              <w14:schemeClr w14:val="tx1"/>
            </w14:solidFill>
          </w14:textFill>
        </w:rPr>
        <w:t>供应商的</w:t>
      </w:r>
      <w:r>
        <w:rPr>
          <w:rFonts w:hint="eastAsia" w:asciiTheme="minorEastAsia" w:hAnsiTheme="minorEastAsia" w:eastAsiaTheme="minorEastAsia"/>
          <w:color w:val="000000" w:themeColor="text1"/>
          <w:sz w:val="21"/>
          <w:szCs w:val="21"/>
          <w14:textFill>
            <w14:solidFill>
              <w14:schemeClr w14:val="tx1"/>
            </w14:solidFill>
          </w14:textFill>
        </w:rPr>
        <w:t>响应</w:t>
      </w:r>
      <w:r>
        <w:rPr>
          <w:rFonts w:asciiTheme="minorEastAsia" w:hAnsiTheme="minorEastAsia" w:eastAsiaTheme="minorEastAsia"/>
          <w:color w:val="000000" w:themeColor="text1"/>
          <w:sz w:val="21"/>
          <w:szCs w:val="21"/>
          <w14:textFill>
            <w14:solidFill>
              <w14:schemeClr w14:val="tx1"/>
            </w14:solidFill>
          </w14:textFill>
        </w:rPr>
        <w:t>文件</w:t>
      </w:r>
      <w:r>
        <w:rPr>
          <w:rFonts w:hint="eastAsia" w:asciiTheme="minorEastAsia" w:hAnsiTheme="minorEastAsia" w:eastAsiaTheme="minorEastAsia"/>
          <w:color w:val="000000" w:themeColor="text1"/>
          <w:sz w:val="21"/>
          <w:szCs w:val="21"/>
          <w14:textFill>
            <w14:solidFill>
              <w14:schemeClr w14:val="tx1"/>
            </w14:solidFill>
          </w14:textFill>
        </w:rPr>
        <w:t>承诺签订政府采购</w:t>
      </w:r>
      <w:r>
        <w:rPr>
          <w:rFonts w:asciiTheme="minorEastAsia" w:hAnsiTheme="minorEastAsia" w:eastAsiaTheme="minorEastAsia"/>
          <w:color w:val="000000" w:themeColor="text1"/>
          <w:sz w:val="21"/>
          <w:szCs w:val="21"/>
          <w14:textFill>
            <w14:solidFill>
              <w14:schemeClr w14:val="tx1"/>
            </w14:solidFill>
          </w14:textFill>
        </w:rPr>
        <w:t>合同，</w:t>
      </w:r>
      <w:r>
        <w:rPr>
          <w:rFonts w:hint="eastAsia" w:asciiTheme="minorEastAsia" w:hAnsiTheme="minorEastAsia" w:eastAsiaTheme="minorEastAsia"/>
          <w:color w:val="000000" w:themeColor="text1"/>
          <w:sz w:val="21"/>
          <w:szCs w:val="21"/>
          <w14:textFill>
            <w14:solidFill>
              <w14:schemeClr w14:val="tx1"/>
            </w14:solidFill>
          </w14:textFill>
        </w:rPr>
        <w:t>但不得超出采购文件和成交供应商响应文件的范围、也不得再行订立</w:t>
      </w:r>
      <w:r>
        <w:rPr>
          <w:rFonts w:asciiTheme="minorEastAsia" w:hAnsiTheme="minorEastAsia" w:eastAsiaTheme="minorEastAsia"/>
          <w:color w:val="000000" w:themeColor="text1"/>
          <w:sz w:val="21"/>
          <w:szCs w:val="21"/>
          <w14:textFill>
            <w14:solidFill>
              <w14:schemeClr w14:val="tx1"/>
            </w14:solidFill>
          </w14:textFill>
        </w:rPr>
        <w:t>背离合同实质性内容的其他协议。</w:t>
      </w:r>
    </w:p>
    <w:p>
      <w:pPr>
        <w:pStyle w:val="30"/>
        <w:numPr>
          <w:ilvl w:val="0"/>
          <w:numId w:val="55"/>
        </w:numPr>
        <w:tabs>
          <w:tab w:val="left" w:pos="567"/>
          <w:tab w:val="left" w:pos="851"/>
        </w:tabs>
        <w:spacing w:line="360" w:lineRule="auto"/>
        <w:ind w:left="567" w:hanging="567" w:firstLineChars="0"/>
        <w:rPr>
          <w:rFonts w:cs="宋体" w:asciiTheme="minorEastAsia" w:hAnsiTheme="minorEastAsia"/>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合同签订之日起</w:t>
      </w:r>
      <w:r>
        <w:rPr>
          <w:rFonts w:asciiTheme="minorEastAsia" w:hAnsiTheme="minorEastAsia"/>
          <w:bCs/>
          <w:color w:val="000000" w:themeColor="text1"/>
          <w:szCs w:val="21"/>
          <w14:textFill>
            <w14:solidFill>
              <w14:schemeClr w14:val="tx1"/>
            </w14:solidFill>
          </w14:textFill>
        </w:rPr>
        <w:t>2个工作日内，成交供应商须将所签订的合同原件或者副本交采购代理机构处归档并办理退还</w:t>
      </w:r>
      <w:r>
        <w:rPr>
          <w:rFonts w:hint="eastAsia" w:asciiTheme="minorEastAsia" w:hAnsiTheme="minorEastAsia"/>
          <w:bCs/>
          <w:color w:val="000000" w:themeColor="text1"/>
          <w:szCs w:val="21"/>
          <w14:textFill>
            <w14:solidFill>
              <w14:schemeClr w14:val="tx1"/>
            </w14:solidFill>
          </w14:textFill>
        </w:rPr>
        <w:t>投标保证金</w:t>
      </w:r>
      <w:r>
        <w:rPr>
          <w:rFonts w:asciiTheme="minorEastAsia" w:hAnsiTheme="minorEastAsia"/>
          <w:bCs/>
          <w:color w:val="000000" w:themeColor="text1"/>
          <w:szCs w:val="21"/>
          <w14:textFill>
            <w14:solidFill>
              <w14:schemeClr w14:val="tx1"/>
            </w14:solidFill>
          </w14:textFill>
        </w:rPr>
        <w:t>事宜。</w:t>
      </w:r>
    </w:p>
    <w:p>
      <w:pPr>
        <w:pStyle w:val="38"/>
        <w:numPr>
          <w:ilvl w:val="0"/>
          <w:numId w:val="55"/>
        </w:numPr>
        <w:spacing w:line="360" w:lineRule="auto"/>
        <w:ind w:left="567" w:hanging="567"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成交供应商不能把成交项目分包给其他单位实施。</w:t>
      </w:r>
    </w:p>
    <w:p>
      <w:pPr>
        <w:pStyle w:val="40"/>
        <w:numPr>
          <w:ilvl w:val="0"/>
          <w:numId w:val="13"/>
        </w:numPr>
        <w:spacing w:before="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209" w:name="_Toc429645581"/>
      <w:bookmarkStart w:id="210" w:name="_Toc429647652"/>
      <w:bookmarkStart w:id="211" w:name="_Toc21889"/>
      <w:bookmarkStart w:id="212" w:name="_Toc416446546"/>
      <w:r>
        <w:rPr>
          <w:rFonts w:asciiTheme="minorEastAsia" w:hAnsiTheme="minorEastAsia" w:eastAsiaTheme="minorEastAsia"/>
          <w:color w:val="000000" w:themeColor="text1"/>
          <w:sz w:val="21"/>
          <w:szCs w:val="21"/>
          <w14:textFill>
            <w14:solidFill>
              <w14:schemeClr w14:val="tx1"/>
            </w14:solidFill>
          </w14:textFill>
        </w:rPr>
        <w:t>履约</w:t>
      </w:r>
      <w:bookmarkEnd w:id="209"/>
      <w:bookmarkEnd w:id="210"/>
      <w:r>
        <w:rPr>
          <w:rFonts w:hint="eastAsia" w:asciiTheme="minorEastAsia" w:hAnsiTheme="minorEastAsia" w:eastAsiaTheme="minorEastAsia"/>
          <w:color w:val="000000" w:themeColor="text1"/>
          <w:sz w:val="21"/>
          <w:szCs w:val="21"/>
          <w14:textFill>
            <w14:solidFill>
              <w14:schemeClr w14:val="tx1"/>
            </w14:solidFill>
          </w14:textFill>
        </w:rPr>
        <w:t>担保</w:t>
      </w:r>
      <w:bookmarkEnd w:id="211"/>
    </w:p>
    <w:p>
      <w:pPr>
        <w:pStyle w:val="30"/>
        <w:numPr>
          <w:ilvl w:val="0"/>
          <w:numId w:val="56"/>
        </w:numPr>
        <w:spacing w:line="360" w:lineRule="auto"/>
        <w:ind w:left="567" w:hanging="567"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成交人应按</w:t>
      </w:r>
      <w:r>
        <w:rPr>
          <w:rFonts w:hint="eastAsia" w:asciiTheme="minorEastAsia" w:hAnsiTheme="minorEastAsia"/>
          <w:bCs/>
          <w:color w:val="000000" w:themeColor="text1"/>
          <w:szCs w:val="21"/>
          <w:u w:val="single"/>
          <w14:textFill>
            <w14:solidFill>
              <w14:schemeClr w14:val="tx1"/>
            </w14:solidFill>
          </w14:textFill>
        </w:rPr>
        <w:t>《谈判须知前附表》</w:t>
      </w:r>
      <w:r>
        <w:rPr>
          <w:rFonts w:hint="eastAsia" w:asciiTheme="minorEastAsia" w:hAnsiTheme="minorEastAsia"/>
          <w:bCs/>
          <w:color w:val="000000" w:themeColor="text1"/>
          <w:szCs w:val="21"/>
          <w14:textFill>
            <w14:solidFill>
              <w14:schemeClr w14:val="tx1"/>
            </w14:solidFill>
          </w14:textFill>
        </w:rPr>
        <w:t>要求向采购人缴纳履约担保（如采用保函形式，格式详见采购文件第六部分响应文件格式—政府采购履约担保）。履约担保可以采用银行转账或者以专业担保机构、金融机构出具的担保函的形式缴交。履约保函的内容，应符合采购文件、投标响应文件和采购合同的要求。履约保函应在采购合同有效期满后28天内继续有效。</w:t>
      </w:r>
    </w:p>
    <w:p>
      <w:pPr>
        <w:pStyle w:val="30"/>
        <w:numPr>
          <w:ilvl w:val="0"/>
          <w:numId w:val="56"/>
        </w:numPr>
        <w:spacing w:line="360" w:lineRule="auto"/>
        <w:ind w:left="567" w:hanging="567"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在整个项目验收合格后，成交人向采购人提交退回履约保证金的申请，采购人办理履约保证金退还手续，将履约保证金退回原成交人的汇入账户。</w:t>
      </w:r>
    </w:p>
    <w:p>
      <w:pPr>
        <w:pStyle w:val="30"/>
        <w:numPr>
          <w:ilvl w:val="0"/>
          <w:numId w:val="56"/>
        </w:numPr>
        <w:spacing w:line="360" w:lineRule="auto"/>
        <w:ind w:left="567" w:hanging="567"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发生下列情况之一的，履约保证金将被没收：</w:t>
      </w:r>
    </w:p>
    <w:p>
      <w:pPr>
        <w:pStyle w:val="30"/>
        <w:numPr>
          <w:ilvl w:val="0"/>
          <w:numId w:val="57"/>
        </w:numPr>
        <w:spacing w:line="360" w:lineRule="auto"/>
        <w:ind w:left="709" w:hanging="709"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成交</w:t>
      </w:r>
      <w:r>
        <w:rPr>
          <w:rFonts w:hint="eastAsia" w:asciiTheme="minorEastAsia" w:hAnsiTheme="minorEastAsia"/>
          <w:color w:val="000000" w:themeColor="text1"/>
          <w14:textFill>
            <w14:solidFill>
              <w14:schemeClr w14:val="tx1"/>
            </w14:solidFill>
          </w14:textFill>
        </w:rPr>
        <w:t>人将本项目转让给他人，或者在响应文件中未说明，且未经采购人同意，将成交项目分包给他人的，采购人可依法没收其履约保证金；</w:t>
      </w:r>
    </w:p>
    <w:p>
      <w:pPr>
        <w:pStyle w:val="30"/>
        <w:numPr>
          <w:ilvl w:val="0"/>
          <w:numId w:val="57"/>
        </w:numPr>
        <w:tabs>
          <w:tab w:val="left" w:pos="709"/>
        </w:tabs>
        <w:spacing w:line="360" w:lineRule="auto"/>
        <w:ind w:left="709" w:hanging="709"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成交</w:t>
      </w:r>
      <w:r>
        <w:rPr>
          <w:rFonts w:hint="eastAsia" w:asciiTheme="minorEastAsia" w:hAnsiTheme="minorEastAsia"/>
          <w:color w:val="000000" w:themeColor="text1"/>
          <w14:textFill>
            <w14:solidFill>
              <w14:schemeClr w14:val="tx1"/>
            </w14:solidFill>
          </w14:textFill>
        </w:rPr>
        <w:t>人在履行采购合同期间，违反有关法律法规的规定及合同约定的条款，损害了采购人的利益，采购人可依法没收其履约保证金。</w:t>
      </w:r>
    </w:p>
    <w:p>
      <w:pPr>
        <w:pStyle w:val="4"/>
        <w:spacing w:before="312" w:beforeLines="100" w:after="0" w:line="360" w:lineRule="auto"/>
        <w:rPr>
          <w:rFonts w:asciiTheme="minorEastAsia" w:hAnsiTheme="minorEastAsia"/>
          <w:bCs w:val="0"/>
          <w:color w:val="000000" w:themeColor="text1"/>
          <w:sz w:val="21"/>
          <w:szCs w:val="21"/>
          <w14:textFill>
            <w14:solidFill>
              <w14:schemeClr w14:val="tx1"/>
            </w14:solidFill>
          </w14:textFill>
        </w:rPr>
      </w:pPr>
      <w:bookmarkStart w:id="213" w:name="_Toc30752"/>
      <w:bookmarkStart w:id="214" w:name="_Toc429647654"/>
      <w:r>
        <w:rPr>
          <w:rFonts w:hint="eastAsia" w:asciiTheme="minorEastAsia" w:hAnsiTheme="minorEastAsia"/>
          <w:bCs w:val="0"/>
          <w:color w:val="000000" w:themeColor="text1"/>
          <w:sz w:val="21"/>
          <w:szCs w:val="21"/>
          <w14:textFill>
            <w14:solidFill>
              <w14:schemeClr w14:val="tx1"/>
            </w14:solidFill>
          </w14:textFill>
        </w:rPr>
        <w:t>八、询问、质疑、投诉</w:t>
      </w:r>
      <w:bookmarkEnd w:id="212"/>
      <w:bookmarkEnd w:id="213"/>
      <w:bookmarkEnd w:id="214"/>
    </w:p>
    <w:p>
      <w:pPr>
        <w:pStyle w:val="40"/>
        <w:numPr>
          <w:ilvl w:val="0"/>
          <w:numId w:val="13"/>
        </w:numPr>
        <w:spacing w:before="0" w:after="0" w:line="360" w:lineRule="auto"/>
        <w:rPr>
          <w:rFonts w:asciiTheme="minorEastAsia" w:hAnsiTheme="minorEastAsia" w:eastAsiaTheme="minorEastAsia"/>
          <w:bCs w:val="0"/>
          <w:color w:val="000000" w:themeColor="text1"/>
          <w:sz w:val="21"/>
          <w:szCs w:val="21"/>
          <w14:textFill>
            <w14:solidFill>
              <w14:schemeClr w14:val="tx1"/>
            </w14:solidFill>
          </w14:textFill>
        </w:rPr>
      </w:pPr>
      <w:bookmarkStart w:id="215" w:name="_Toc10951"/>
      <w:bookmarkStart w:id="216" w:name="_Toc416446550"/>
      <w:bookmarkStart w:id="217" w:name="_Toc429647658"/>
      <w:r>
        <w:rPr>
          <w:rFonts w:hint="eastAsia" w:asciiTheme="minorEastAsia" w:hAnsiTheme="minorEastAsia" w:eastAsiaTheme="minorEastAsia"/>
          <w:bCs w:val="0"/>
          <w:color w:val="000000" w:themeColor="text1"/>
          <w:sz w:val="21"/>
          <w:szCs w:val="21"/>
          <w14:textFill>
            <w14:solidFill>
              <w14:schemeClr w14:val="tx1"/>
            </w14:solidFill>
          </w14:textFill>
        </w:rPr>
        <w:t>询问</w:t>
      </w:r>
      <w:bookmarkEnd w:id="215"/>
    </w:p>
    <w:p>
      <w:pPr>
        <w:pStyle w:val="30"/>
        <w:numPr>
          <w:ilvl w:val="0"/>
          <w:numId w:val="58"/>
        </w:numPr>
        <w:spacing w:line="360" w:lineRule="auto"/>
        <w:ind w:left="567" w:hanging="567"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供应商对政府采购活动事项有疑问的，可以向采购人或者采购代理机构提出询问，询问可以口头方式提出，也可以书面方式提出。</w:t>
      </w:r>
    </w:p>
    <w:p>
      <w:pPr>
        <w:pStyle w:val="30"/>
        <w:numPr>
          <w:ilvl w:val="0"/>
          <w:numId w:val="58"/>
        </w:numPr>
        <w:spacing w:line="360" w:lineRule="auto"/>
        <w:ind w:left="567" w:hanging="567"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如采用书面方式提出询问，供应商为自然人的，询问函应当由本人签字；供应商为法人或者其他组织的，应当由法定代表人、主要负责人或授权代表签字（或盖私章），并加盖公章。供应商递交询问函时非法定代表人亲自办理的需提供法定代表人授权委托书（应载明授权代表的姓名或者名称、代理事项、具体权限、期限和相关事项）及授权代表身份证复印件。</w:t>
      </w:r>
    </w:p>
    <w:p>
      <w:pPr>
        <w:pStyle w:val="30"/>
        <w:numPr>
          <w:ilvl w:val="0"/>
          <w:numId w:val="58"/>
        </w:numPr>
        <w:spacing w:line="360" w:lineRule="auto"/>
        <w:ind w:left="567" w:hanging="567"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采购人或者采购代理机构在三个工作日内对供应商依法提出的询问作出答复。</w:t>
      </w:r>
    </w:p>
    <w:p>
      <w:pPr>
        <w:pStyle w:val="40"/>
        <w:numPr>
          <w:ilvl w:val="0"/>
          <w:numId w:val="13"/>
        </w:numPr>
        <w:spacing w:before="0" w:after="0" w:line="360" w:lineRule="auto"/>
        <w:rPr>
          <w:rFonts w:asciiTheme="minorEastAsia" w:hAnsiTheme="minorEastAsia" w:eastAsiaTheme="minorEastAsia"/>
          <w:bCs w:val="0"/>
          <w:color w:val="000000" w:themeColor="text1"/>
          <w:sz w:val="21"/>
          <w:szCs w:val="21"/>
          <w14:textFill>
            <w14:solidFill>
              <w14:schemeClr w14:val="tx1"/>
            </w14:solidFill>
          </w14:textFill>
        </w:rPr>
      </w:pPr>
      <w:bookmarkStart w:id="218" w:name="_Toc30008"/>
      <w:r>
        <w:rPr>
          <w:rFonts w:hint="eastAsia" w:asciiTheme="minorEastAsia" w:hAnsiTheme="minorEastAsia" w:eastAsiaTheme="minorEastAsia"/>
          <w:bCs w:val="0"/>
          <w:color w:val="000000" w:themeColor="text1"/>
          <w:sz w:val="21"/>
          <w:szCs w:val="21"/>
          <w14:textFill>
            <w14:solidFill>
              <w14:schemeClr w14:val="tx1"/>
            </w14:solidFill>
          </w14:textFill>
        </w:rPr>
        <w:t>质疑</w:t>
      </w:r>
      <w:bookmarkEnd w:id="218"/>
    </w:p>
    <w:p>
      <w:pPr>
        <w:pStyle w:val="30"/>
        <w:numPr>
          <w:ilvl w:val="0"/>
          <w:numId w:val="59"/>
        </w:numPr>
        <w:spacing w:line="360" w:lineRule="auto"/>
        <w:ind w:left="567" w:hanging="567"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供应商认为响应文件、采购过程、成交或者成交结果使自己的权益受到损害的，可以在知道或者应知其权益受到损害之日起7个工作日内，以书面形式向采购人、采购代理机构提出质疑。</w:t>
      </w:r>
    </w:p>
    <w:p>
      <w:pPr>
        <w:pStyle w:val="30"/>
        <w:numPr>
          <w:ilvl w:val="0"/>
          <w:numId w:val="59"/>
        </w:numPr>
        <w:spacing w:line="360" w:lineRule="auto"/>
        <w:ind w:left="567" w:hanging="567"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提出质疑的供应商应当是参与所质疑项目采购活动的供应商。</w:t>
      </w:r>
    </w:p>
    <w:p>
      <w:pPr>
        <w:pStyle w:val="30"/>
        <w:numPr>
          <w:ilvl w:val="0"/>
          <w:numId w:val="59"/>
        </w:numPr>
        <w:spacing w:line="360" w:lineRule="auto"/>
        <w:ind w:left="567" w:hanging="567"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提交要求：</w:t>
      </w:r>
    </w:p>
    <w:p>
      <w:pPr>
        <w:pStyle w:val="30"/>
        <w:numPr>
          <w:ilvl w:val="0"/>
          <w:numId w:val="60"/>
        </w:numPr>
        <w:tabs>
          <w:tab w:val="left" w:pos="709"/>
        </w:tabs>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以书面形式向采购人或者采购代理机构一次性提出针对同一采购程序环节的质疑</w:t>
      </w:r>
    </w:p>
    <w:p>
      <w:pPr>
        <w:pStyle w:val="30"/>
        <w:numPr>
          <w:ilvl w:val="0"/>
          <w:numId w:val="60"/>
        </w:numPr>
        <w:tabs>
          <w:tab w:val="left" w:pos="709"/>
        </w:tabs>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pacing w:val="-4"/>
          <w:szCs w:val="21"/>
          <w14:textFill>
            <w14:solidFill>
              <w14:schemeClr w14:val="tx1"/>
            </w14:solidFill>
          </w14:textFill>
        </w:rPr>
        <w:t>以联合体形式参加政府采购活动的，其质疑应当由组成联合体的所有供应商共同提出</w:t>
      </w:r>
      <w:r>
        <w:rPr>
          <w:rFonts w:hint="eastAsia" w:asciiTheme="minorEastAsia" w:hAnsiTheme="minorEastAsia"/>
          <w:bCs/>
          <w:color w:val="000000" w:themeColor="text1"/>
          <w:szCs w:val="21"/>
          <w14:textFill>
            <w14:solidFill>
              <w14:schemeClr w14:val="tx1"/>
            </w14:solidFill>
          </w14:textFill>
        </w:rPr>
        <w:t>。</w:t>
      </w:r>
    </w:p>
    <w:p>
      <w:pPr>
        <w:pStyle w:val="30"/>
        <w:numPr>
          <w:ilvl w:val="0"/>
          <w:numId w:val="60"/>
        </w:numPr>
        <w:tabs>
          <w:tab w:val="left" w:pos="709"/>
        </w:tabs>
        <w:spacing w:line="360" w:lineRule="auto"/>
        <w:ind w:left="709" w:hanging="709"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pPr>
        <w:pStyle w:val="30"/>
        <w:numPr>
          <w:ilvl w:val="0"/>
          <w:numId w:val="60"/>
        </w:numPr>
        <w:tabs>
          <w:tab w:val="left" w:pos="709"/>
        </w:tabs>
        <w:spacing w:line="360" w:lineRule="auto"/>
        <w:ind w:left="709" w:hanging="709"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供应商捏造事实、提供虚假材料或者以非法手段取得证明材料不能作为质疑的证明材料。采购人或者采购代理机构在收到供应商的书面质疑后</w:t>
      </w:r>
      <w:r>
        <w:rPr>
          <w:rFonts w:asciiTheme="minorEastAsia" w:hAnsiTheme="minorEastAsia"/>
          <w:bCs/>
          <w:color w:val="000000" w:themeColor="text1"/>
          <w:szCs w:val="21"/>
          <w14:textFill>
            <w14:solidFill>
              <w14:schemeClr w14:val="tx1"/>
            </w14:solidFill>
          </w14:textFill>
        </w:rPr>
        <w:t>7个工作日内作出答复，并以书面形式通知质疑</w:t>
      </w:r>
      <w:r>
        <w:rPr>
          <w:rFonts w:hint="eastAsia" w:asciiTheme="minorEastAsia" w:hAnsiTheme="minorEastAsia"/>
          <w:bCs/>
          <w:color w:val="000000" w:themeColor="text1"/>
          <w:szCs w:val="21"/>
          <w14:textFill>
            <w14:solidFill>
              <w14:schemeClr w14:val="tx1"/>
            </w14:solidFill>
          </w14:textFill>
        </w:rPr>
        <w:t>谈判</w:t>
      </w:r>
      <w:r>
        <w:rPr>
          <w:rFonts w:asciiTheme="minorEastAsia" w:hAnsiTheme="minorEastAsia"/>
          <w:bCs/>
          <w:color w:val="000000" w:themeColor="text1"/>
          <w:szCs w:val="21"/>
          <w14:textFill>
            <w14:solidFill>
              <w14:schemeClr w14:val="tx1"/>
            </w14:solidFill>
          </w14:textFill>
        </w:rPr>
        <w:t>人和其他有关</w:t>
      </w:r>
      <w:r>
        <w:rPr>
          <w:rFonts w:hint="eastAsia" w:asciiTheme="minorEastAsia" w:hAnsiTheme="minorEastAsia"/>
          <w:bCs/>
          <w:color w:val="000000" w:themeColor="text1"/>
          <w:szCs w:val="21"/>
          <w14:textFill>
            <w14:solidFill>
              <w14:schemeClr w14:val="tx1"/>
            </w14:solidFill>
          </w14:textFill>
        </w:rPr>
        <w:t>谈判</w:t>
      </w:r>
      <w:r>
        <w:rPr>
          <w:rFonts w:asciiTheme="minorEastAsia" w:hAnsiTheme="minorEastAsia"/>
          <w:bCs/>
          <w:color w:val="000000" w:themeColor="text1"/>
          <w:szCs w:val="21"/>
          <w14:textFill>
            <w14:solidFill>
              <w14:schemeClr w14:val="tx1"/>
            </w14:solidFill>
          </w14:textFill>
        </w:rPr>
        <w:t>人，但答复内容不涉及商业秘密。质疑</w:t>
      </w:r>
      <w:r>
        <w:rPr>
          <w:rFonts w:hint="eastAsia" w:asciiTheme="minorEastAsia" w:hAnsiTheme="minorEastAsia"/>
          <w:bCs/>
          <w:color w:val="000000" w:themeColor="text1"/>
          <w:szCs w:val="21"/>
          <w14:textFill>
            <w14:solidFill>
              <w14:schemeClr w14:val="tx1"/>
            </w14:solidFill>
          </w14:textFill>
        </w:rPr>
        <w:t>谈判</w:t>
      </w:r>
      <w:r>
        <w:rPr>
          <w:rFonts w:asciiTheme="minorEastAsia" w:hAnsiTheme="minorEastAsia"/>
          <w:bCs/>
          <w:color w:val="000000" w:themeColor="text1"/>
          <w:szCs w:val="21"/>
          <w14:textFill>
            <w14:solidFill>
              <w14:schemeClr w14:val="tx1"/>
            </w14:solidFill>
          </w14:textFill>
        </w:rPr>
        <w:t>人须提供相关证明材料，包括但不限于权益受损害的情况说明及受损害的原因、证据内容等，并对质疑内容的真实性承担责任。</w:t>
      </w:r>
    </w:p>
    <w:p>
      <w:pPr>
        <w:pStyle w:val="30"/>
        <w:numPr>
          <w:ilvl w:val="0"/>
          <w:numId w:val="60"/>
        </w:numPr>
        <w:tabs>
          <w:tab w:val="left" w:pos="709"/>
        </w:tabs>
        <w:spacing w:line="360" w:lineRule="auto"/>
        <w:ind w:left="709" w:hanging="709"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采购人或采购代理机构接收以书面形式递交的质疑函，接收质疑函的联系人、联系方式和通讯地址：</w:t>
      </w:r>
    </w:p>
    <w:p>
      <w:pPr>
        <w:ind w:firstLine="735" w:firstLineChars="35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联系人：黄小姐</w:t>
      </w:r>
      <w:r>
        <w:rPr>
          <w:rFonts w:asciiTheme="minorEastAsia" w:hAnsiTheme="minorEastAsia"/>
          <w:color w:val="000000" w:themeColor="text1"/>
          <w:szCs w:val="21"/>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联系电话：（0769）22367009</w:t>
      </w:r>
    </w:p>
    <w:p>
      <w:pPr>
        <w:spacing w:line="360" w:lineRule="auto"/>
        <w:ind w:firstLine="707" w:firstLineChars="337"/>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联系地址：东莞市东城街道东莞大道东城段19号鼎峰卡布斯国际广场A座11楼1108室</w:t>
      </w:r>
    </w:p>
    <w:p>
      <w:pPr>
        <w:pStyle w:val="40"/>
        <w:numPr>
          <w:ilvl w:val="0"/>
          <w:numId w:val="13"/>
        </w:numPr>
        <w:spacing w:before="0" w:after="0" w:line="360" w:lineRule="auto"/>
        <w:rPr>
          <w:rFonts w:asciiTheme="minorEastAsia" w:hAnsiTheme="minorEastAsia" w:eastAsiaTheme="minorEastAsia"/>
          <w:bCs w:val="0"/>
          <w:color w:val="000000" w:themeColor="text1"/>
          <w:sz w:val="21"/>
          <w:szCs w:val="21"/>
          <w14:textFill>
            <w14:solidFill>
              <w14:schemeClr w14:val="tx1"/>
            </w14:solidFill>
          </w14:textFill>
        </w:rPr>
      </w:pPr>
      <w:bookmarkStart w:id="219" w:name="_Toc6376"/>
      <w:r>
        <w:rPr>
          <w:rFonts w:hint="eastAsia" w:asciiTheme="minorEastAsia" w:hAnsiTheme="minorEastAsia" w:eastAsiaTheme="minorEastAsia"/>
          <w:bCs w:val="0"/>
          <w:color w:val="000000" w:themeColor="text1"/>
          <w:sz w:val="21"/>
          <w:szCs w:val="21"/>
          <w14:textFill>
            <w14:solidFill>
              <w14:schemeClr w14:val="tx1"/>
            </w14:solidFill>
          </w14:textFill>
        </w:rPr>
        <w:t>投诉</w:t>
      </w:r>
      <w:bookmarkEnd w:id="219"/>
    </w:p>
    <w:p>
      <w:pPr>
        <w:pStyle w:val="30"/>
        <w:numPr>
          <w:ilvl w:val="0"/>
          <w:numId w:val="61"/>
        </w:numPr>
        <w:tabs>
          <w:tab w:val="left" w:pos="567"/>
        </w:tabs>
        <w:spacing w:line="360" w:lineRule="auto"/>
        <w:ind w:left="567" w:hanging="567" w:firstLineChars="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质疑供应商对采购人、采购代理机构的答复不满意，或者采购人、采购代理机构未在规定时间内作出答复的，可以在答复期满后15个工作日内采购人相关部门提起投诉。</w:t>
      </w:r>
    </w:p>
    <w:p>
      <w:pPr>
        <w:pStyle w:val="30"/>
        <w:numPr>
          <w:ilvl w:val="0"/>
          <w:numId w:val="61"/>
        </w:numPr>
        <w:tabs>
          <w:tab w:val="left" w:pos="567"/>
        </w:tabs>
        <w:spacing w:line="360" w:lineRule="auto"/>
        <w:ind w:left="567" w:hanging="567" w:firstLineChars="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spacing w:val="-4"/>
          <w:kern w:val="0"/>
          <w:szCs w:val="21"/>
          <w14:textFill>
            <w14:solidFill>
              <w14:schemeClr w14:val="tx1"/>
            </w14:solidFill>
          </w14:textFill>
        </w:rPr>
        <w:t>以联合体形式参加政府采购活动的，其投诉应当由组成联合体的所有供应商共同提出。</w:t>
      </w:r>
    </w:p>
    <w:p>
      <w:pPr>
        <w:pStyle w:val="4"/>
        <w:spacing w:before="0" w:after="0" w:line="360" w:lineRule="auto"/>
        <w:rPr>
          <w:rFonts w:asciiTheme="minorEastAsia" w:hAnsiTheme="minorEastAsia"/>
          <w:bCs w:val="0"/>
          <w:color w:val="000000" w:themeColor="text1"/>
          <w:sz w:val="21"/>
          <w:szCs w:val="21"/>
          <w14:textFill>
            <w14:solidFill>
              <w14:schemeClr w14:val="tx1"/>
            </w14:solidFill>
          </w14:textFill>
        </w:rPr>
      </w:pPr>
      <w:bookmarkStart w:id="220" w:name="_Toc26177"/>
      <w:r>
        <w:rPr>
          <w:rFonts w:hint="eastAsia" w:asciiTheme="minorEastAsia" w:hAnsiTheme="minorEastAsia"/>
          <w:bCs w:val="0"/>
          <w:color w:val="000000" w:themeColor="text1"/>
          <w:sz w:val="21"/>
          <w:szCs w:val="21"/>
          <w14:textFill>
            <w14:solidFill>
              <w14:schemeClr w14:val="tx1"/>
            </w14:solidFill>
          </w14:textFill>
        </w:rPr>
        <w:t>九、其他</w:t>
      </w:r>
      <w:bookmarkEnd w:id="216"/>
      <w:bookmarkEnd w:id="217"/>
      <w:bookmarkEnd w:id="220"/>
    </w:p>
    <w:p>
      <w:pPr>
        <w:pStyle w:val="40"/>
        <w:numPr>
          <w:ilvl w:val="0"/>
          <w:numId w:val="13"/>
        </w:numPr>
        <w:spacing w:before="0" w:after="0" w:line="360" w:lineRule="auto"/>
        <w:rPr>
          <w:rFonts w:asciiTheme="minorEastAsia" w:hAnsiTheme="minorEastAsia" w:eastAsiaTheme="minorEastAsia"/>
          <w:bCs w:val="0"/>
          <w:color w:val="000000" w:themeColor="text1"/>
          <w:sz w:val="21"/>
          <w:szCs w:val="21"/>
          <w14:textFill>
            <w14:solidFill>
              <w14:schemeClr w14:val="tx1"/>
            </w14:solidFill>
          </w14:textFill>
        </w:rPr>
      </w:pPr>
      <w:bookmarkStart w:id="221" w:name="_Toc20646"/>
      <w:bookmarkStart w:id="222" w:name="_Toc429647659"/>
      <w:bookmarkStart w:id="223" w:name="_Toc416446551"/>
      <w:r>
        <w:rPr>
          <w:rFonts w:hint="eastAsia" w:asciiTheme="minorEastAsia" w:hAnsiTheme="minorEastAsia" w:eastAsiaTheme="minorEastAsia"/>
          <w:bCs w:val="0"/>
          <w:color w:val="000000" w:themeColor="text1"/>
          <w:sz w:val="21"/>
          <w:szCs w:val="21"/>
          <w14:textFill>
            <w14:solidFill>
              <w14:schemeClr w14:val="tx1"/>
            </w14:solidFill>
          </w14:textFill>
        </w:rPr>
        <w:t>采购代理服务费</w:t>
      </w:r>
      <w:bookmarkEnd w:id="221"/>
    </w:p>
    <w:p>
      <w:pPr>
        <w:pStyle w:val="30"/>
        <w:numPr>
          <w:ilvl w:val="0"/>
          <w:numId w:val="62"/>
        </w:numPr>
        <w:spacing w:line="360" w:lineRule="auto"/>
        <w:ind w:left="567" w:hanging="567"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成交人应在领取《成交通知书》原件时向招标代理机构一次性支付采购代理服务费</w:t>
      </w:r>
      <w:r>
        <w:rPr>
          <w:rFonts w:asciiTheme="minorEastAsia" w:hAnsiTheme="minorEastAsia"/>
          <w:bCs/>
          <w:color w:val="000000" w:themeColor="text1"/>
          <w:szCs w:val="21"/>
          <w14:textFill>
            <w14:solidFill>
              <w14:schemeClr w14:val="tx1"/>
            </w14:solidFill>
          </w14:textFill>
        </w:rPr>
        <w:t>(</w:t>
      </w:r>
      <w:r>
        <w:rPr>
          <w:rFonts w:hint="eastAsia" w:asciiTheme="minorEastAsia" w:hAnsiTheme="minorEastAsia"/>
          <w:bCs/>
          <w:color w:val="000000" w:themeColor="text1"/>
          <w:szCs w:val="21"/>
          <w14:textFill>
            <w14:solidFill>
              <w14:schemeClr w14:val="tx1"/>
            </w14:solidFill>
          </w14:textFill>
        </w:rPr>
        <w:t>参照国家计委文件</w:t>
      </w:r>
      <w:r>
        <w:rPr>
          <w:rFonts w:asciiTheme="minorEastAsia" w:hAnsiTheme="minorEastAsia"/>
          <w:bCs/>
          <w:color w:val="000000" w:themeColor="text1"/>
          <w:szCs w:val="21"/>
          <w14:textFill>
            <w14:solidFill>
              <w14:schemeClr w14:val="tx1"/>
            </w14:solidFill>
          </w14:textFill>
        </w:rPr>
        <w:t>“</w:t>
      </w:r>
      <w:r>
        <w:rPr>
          <w:rFonts w:hint="eastAsia" w:asciiTheme="minorEastAsia" w:hAnsiTheme="minorEastAsia"/>
          <w:bCs/>
          <w:color w:val="000000" w:themeColor="text1"/>
          <w:szCs w:val="21"/>
          <w14:textFill>
            <w14:solidFill>
              <w14:schemeClr w14:val="tx1"/>
            </w14:solidFill>
          </w14:textFill>
        </w:rPr>
        <w:t>计价格</w:t>
      </w:r>
      <w:r>
        <w:rPr>
          <w:rFonts w:asciiTheme="minorEastAsia" w:hAnsiTheme="minorEastAsia"/>
          <w:bCs/>
          <w:color w:val="000000" w:themeColor="text1"/>
          <w:szCs w:val="21"/>
          <w14:textFill>
            <w14:solidFill>
              <w14:schemeClr w14:val="tx1"/>
            </w14:solidFill>
          </w14:textFill>
        </w:rPr>
        <w:t>[2002]1980</w:t>
      </w:r>
      <w:r>
        <w:rPr>
          <w:rFonts w:hint="eastAsia" w:asciiTheme="minorEastAsia" w:hAnsiTheme="minorEastAsia"/>
          <w:bCs/>
          <w:color w:val="000000" w:themeColor="text1"/>
          <w:szCs w:val="21"/>
          <w14:textFill>
            <w14:solidFill>
              <w14:schemeClr w14:val="tx1"/>
            </w14:solidFill>
          </w14:textFill>
        </w:rPr>
        <w:t>号文</w:t>
      </w:r>
      <w:r>
        <w:rPr>
          <w:rFonts w:asciiTheme="minorEastAsia" w:hAnsiTheme="minorEastAsia"/>
          <w:bCs/>
          <w:color w:val="000000" w:themeColor="text1"/>
          <w:szCs w:val="21"/>
          <w14:textFill>
            <w14:solidFill>
              <w14:schemeClr w14:val="tx1"/>
            </w14:solidFill>
          </w14:textFill>
        </w:rPr>
        <w:t>”</w:t>
      </w:r>
      <w:r>
        <w:rPr>
          <w:rFonts w:hint="eastAsia" w:asciiTheme="minorEastAsia" w:hAnsiTheme="minorEastAsia"/>
          <w:bCs/>
          <w:color w:val="000000" w:themeColor="text1"/>
          <w:szCs w:val="21"/>
          <w14:textFill>
            <w14:solidFill>
              <w14:schemeClr w14:val="tx1"/>
            </w14:solidFill>
          </w14:textFill>
        </w:rPr>
        <w:t>、“发改办价格</w:t>
      </w:r>
      <w:r>
        <w:rPr>
          <w:rFonts w:asciiTheme="minorEastAsia" w:hAnsiTheme="minorEastAsia"/>
          <w:bCs/>
          <w:color w:val="000000" w:themeColor="text1"/>
          <w:szCs w:val="21"/>
          <w14:textFill>
            <w14:solidFill>
              <w14:schemeClr w14:val="tx1"/>
            </w14:solidFill>
          </w14:textFill>
        </w:rPr>
        <w:t>[2003]857</w:t>
      </w:r>
      <w:r>
        <w:rPr>
          <w:rFonts w:hint="eastAsia" w:asciiTheme="minorEastAsia" w:hAnsiTheme="minorEastAsia"/>
          <w:bCs/>
          <w:color w:val="000000" w:themeColor="text1"/>
          <w:szCs w:val="21"/>
          <w14:textFill>
            <w14:solidFill>
              <w14:schemeClr w14:val="tx1"/>
            </w14:solidFill>
          </w14:textFill>
        </w:rPr>
        <w:t>号文”和“发改价格</w:t>
      </w:r>
      <w:r>
        <w:rPr>
          <w:rFonts w:asciiTheme="minorEastAsia" w:hAnsiTheme="minorEastAsia"/>
          <w:bCs/>
          <w:color w:val="000000" w:themeColor="text1"/>
          <w:szCs w:val="21"/>
          <w14:textFill>
            <w14:solidFill>
              <w14:schemeClr w14:val="tx1"/>
            </w14:solidFill>
          </w14:textFill>
        </w:rPr>
        <w:t>[2011]534号文</w:t>
      </w:r>
      <w:r>
        <w:rPr>
          <w:rFonts w:hint="eastAsia" w:asciiTheme="minorEastAsia" w:hAnsiTheme="minorEastAsia"/>
          <w:bCs/>
          <w:color w:val="000000" w:themeColor="text1"/>
          <w:szCs w:val="21"/>
          <w14:textFill>
            <w14:solidFill>
              <w14:schemeClr w14:val="tx1"/>
            </w14:solidFill>
          </w14:textFill>
        </w:rPr>
        <w:t>”的规定标准</w:t>
      </w:r>
      <w:r>
        <w:rPr>
          <w:rFonts w:hint="eastAsia" w:asciiTheme="minorEastAsia" w:hAnsiTheme="minorEastAsia"/>
          <w:bCs/>
          <w:color w:val="000000" w:themeColor="text1"/>
          <w:szCs w:val="21"/>
          <w:lang w:val="en-US" w:eastAsia="zh-CN"/>
          <w14:textFill>
            <w14:solidFill>
              <w14:schemeClr w14:val="tx1"/>
            </w14:solidFill>
          </w14:textFill>
        </w:rPr>
        <w:t>下浮15%</w:t>
      </w:r>
      <w:bookmarkStart w:id="300" w:name="_GoBack"/>
      <w:bookmarkEnd w:id="300"/>
      <w:r>
        <w:rPr>
          <w:rFonts w:hint="eastAsia" w:asciiTheme="minorEastAsia" w:hAnsiTheme="minorEastAsia"/>
          <w:bCs/>
          <w:color w:val="000000" w:themeColor="text1"/>
          <w:szCs w:val="21"/>
          <w14:textFill>
            <w14:solidFill>
              <w14:schemeClr w14:val="tx1"/>
            </w14:solidFill>
          </w14:textFill>
        </w:rPr>
        <w:t>执行</w:t>
      </w:r>
      <w:r>
        <w:rPr>
          <w:rFonts w:asciiTheme="minorEastAsia" w:hAnsiTheme="minorEastAsia"/>
          <w:bCs/>
          <w:color w:val="000000" w:themeColor="text1"/>
          <w:szCs w:val="21"/>
          <w14:textFill>
            <w14:solidFill>
              <w14:schemeClr w14:val="tx1"/>
            </w14:solidFill>
          </w14:textFill>
        </w:rPr>
        <w:t>)</w:t>
      </w:r>
      <w:r>
        <w:rPr>
          <w:rFonts w:hint="eastAsia" w:asciiTheme="minorEastAsia" w:hAnsiTheme="minorEastAsia"/>
          <w:bCs/>
          <w:color w:val="000000" w:themeColor="text1"/>
          <w:szCs w:val="21"/>
          <w14:textFill>
            <w14:solidFill>
              <w14:schemeClr w14:val="tx1"/>
            </w14:solidFill>
          </w14:textFill>
        </w:rPr>
        <w:t>。</w:t>
      </w:r>
    </w:p>
    <w:p>
      <w:pPr>
        <w:pStyle w:val="30"/>
        <w:numPr>
          <w:ilvl w:val="0"/>
          <w:numId w:val="62"/>
        </w:numPr>
        <w:spacing w:line="360" w:lineRule="auto"/>
        <w:ind w:left="567" w:hanging="567"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本项目类型为</w:t>
      </w:r>
      <w:r>
        <w:rPr>
          <w:rFonts w:hint="eastAsia" w:asciiTheme="minorEastAsia" w:hAnsiTheme="minorEastAsia"/>
          <w:bCs/>
          <w:color w:val="000000" w:themeColor="text1"/>
          <w:szCs w:val="21"/>
          <w:u w:val="single"/>
          <w14:textFill>
            <w14:solidFill>
              <w14:schemeClr w14:val="tx1"/>
            </w14:solidFill>
          </w14:textFill>
        </w:rPr>
        <w:t>（</w:t>
      </w:r>
      <w:r>
        <w:rPr>
          <w:rFonts w:hint="eastAsia" w:asciiTheme="minorEastAsia" w:hAnsiTheme="minorEastAsia"/>
          <w:b/>
          <w:bCs/>
          <w:color w:val="000000" w:themeColor="text1"/>
          <w:szCs w:val="21"/>
          <w:u w:val="single"/>
          <w14:textFill>
            <w14:solidFill>
              <w14:schemeClr w14:val="tx1"/>
            </w14:solidFill>
          </w14:textFill>
        </w:rPr>
        <w:t>详见谈判须知前附表</w:t>
      </w:r>
      <w:r>
        <w:rPr>
          <w:rFonts w:hint="eastAsia" w:asciiTheme="minorEastAsia" w:hAnsiTheme="minorEastAsia"/>
          <w:bCs/>
          <w:color w:val="000000" w:themeColor="text1"/>
          <w:szCs w:val="21"/>
          <w:u w:val="single"/>
          <w14:textFill>
            <w14:solidFill>
              <w14:schemeClr w14:val="tx1"/>
            </w14:solidFill>
          </w14:textFill>
        </w:rPr>
        <w:t>）</w:t>
      </w:r>
      <w:r>
        <w:rPr>
          <w:rFonts w:hint="eastAsia" w:asciiTheme="minorEastAsia" w:hAnsiTheme="minorEastAsia"/>
          <w:b/>
          <w:bCs/>
          <w:color w:val="000000" w:themeColor="text1"/>
          <w:szCs w:val="21"/>
          <w14:textFill>
            <w14:solidFill>
              <w14:schemeClr w14:val="tx1"/>
            </w14:solidFill>
          </w14:textFill>
        </w:rPr>
        <w:t>。</w:t>
      </w:r>
    </w:p>
    <w:p>
      <w:pPr>
        <w:pStyle w:val="30"/>
        <w:numPr>
          <w:ilvl w:val="0"/>
          <w:numId w:val="62"/>
        </w:numPr>
        <w:spacing w:line="360" w:lineRule="auto"/>
        <w:ind w:left="567" w:hanging="567" w:firstLineChars="0"/>
        <w:rPr>
          <w:rFonts w:asciiTheme="minorEastAsia" w:hAnsiTheme="minorEastAsia"/>
          <w:bCs/>
          <w:color w:val="000000" w:themeColor="text1"/>
          <w:szCs w:val="21"/>
          <w14:textFill>
            <w14:solidFill>
              <w14:schemeClr w14:val="tx1"/>
            </w14:solidFill>
          </w14:textFill>
        </w:rPr>
      </w:pPr>
      <w:r>
        <w:rPr>
          <w:rFonts w:asciiTheme="minorEastAsia" w:hAnsiTheme="minorEastAsia"/>
          <w:bCs/>
          <w:color w:val="000000" w:themeColor="text1"/>
          <w:szCs w:val="21"/>
          <w14:textFill>
            <w14:solidFill>
              <w14:schemeClr w14:val="tx1"/>
            </w14:solidFill>
          </w14:textFill>
        </w:rPr>
        <w:t>招标代理服务收</w:t>
      </w:r>
      <w:r>
        <w:rPr>
          <w:rFonts w:hint="eastAsia" w:asciiTheme="minorEastAsia" w:hAnsiTheme="minorEastAsia"/>
          <w:bCs/>
          <w:color w:val="000000" w:themeColor="text1"/>
          <w:szCs w:val="21"/>
          <w14:textFill>
            <w14:solidFill>
              <w14:schemeClr w14:val="tx1"/>
            </w14:solidFill>
          </w14:textFill>
        </w:rPr>
        <w:t>费</w:t>
      </w:r>
      <w:r>
        <w:rPr>
          <w:rFonts w:asciiTheme="minorEastAsia" w:hAnsiTheme="minorEastAsia"/>
          <w:bCs/>
          <w:color w:val="000000" w:themeColor="text1"/>
          <w:szCs w:val="21"/>
          <w14:textFill>
            <w14:solidFill>
              <w14:schemeClr w14:val="tx1"/>
            </w14:solidFill>
          </w14:textFill>
        </w:rPr>
        <w:t>标准</w:t>
      </w:r>
      <w:r>
        <w:rPr>
          <w:rFonts w:hint="eastAsia" w:asciiTheme="minorEastAsia" w:hAnsiTheme="minorEastAsia"/>
          <w:bCs/>
          <w:color w:val="000000" w:themeColor="text1"/>
          <w:szCs w:val="21"/>
          <w14:textFill>
            <w14:solidFill>
              <w14:schemeClr w14:val="tx1"/>
            </w14:solidFill>
          </w14:textFill>
        </w:rPr>
        <w:t>：</w:t>
      </w:r>
    </w:p>
    <w:tbl>
      <w:tblPr>
        <w:tblStyle w:val="18"/>
        <w:tblW w:w="5000"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404"/>
        <w:gridCol w:w="1433"/>
        <w:gridCol w:w="2293"/>
        <w:gridCol w:w="249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874" w:hRule="atLeast"/>
          <w:jc w:val="center"/>
        </w:trPr>
        <w:tc>
          <w:tcPr>
            <w:tcW w:w="1394" w:type="pct"/>
            <w:tcBorders>
              <w:tl2br w:val="single" w:color="000000" w:sz="8" w:space="0"/>
            </w:tcBorders>
            <w:shd w:val="clear" w:color="auto" w:fill="auto"/>
          </w:tcPr>
          <w:p>
            <w:pP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 xml:space="preserve">              费率</w:t>
            </w:r>
          </w:p>
          <w:p>
            <w:pP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成交金额</w:t>
            </w:r>
          </w:p>
        </w:tc>
        <w:tc>
          <w:tcPr>
            <w:tcW w:w="831" w:type="pct"/>
            <w:shd w:val="clear" w:color="auto" w:fill="auto"/>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货物招标</w:t>
            </w:r>
          </w:p>
        </w:tc>
        <w:tc>
          <w:tcPr>
            <w:tcW w:w="1330" w:type="pct"/>
            <w:shd w:val="clear" w:color="auto" w:fill="auto"/>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服务招标</w:t>
            </w:r>
          </w:p>
        </w:tc>
        <w:tc>
          <w:tcPr>
            <w:tcW w:w="1446" w:type="pct"/>
            <w:shd w:val="clear" w:color="auto" w:fill="auto"/>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工程招标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30" w:hRule="atLeast"/>
          <w:jc w:val="center"/>
        </w:trPr>
        <w:tc>
          <w:tcPr>
            <w:tcW w:w="1394"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100万元以下</w:t>
            </w:r>
          </w:p>
        </w:tc>
        <w:tc>
          <w:tcPr>
            <w:tcW w:w="831"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1.5%</w:t>
            </w:r>
          </w:p>
        </w:tc>
        <w:tc>
          <w:tcPr>
            <w:tcW w:w="1330"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1.5%</w:t>
            </w:r>
          </w:p>
        </w:tc>
        <w:tc>
          <w:tcPr>
            <w:tcW w:w="1446"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1394"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100-500万元</w:t>
            </w:r>
          </w:p>
        </w:tc>
        <w:tc>
          <w:tcPr>
            <w:tcW w:w="831"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1.1%</w:t>
            </w:r>
          </w:p>
        </w:tc>
        <w:tc>
          <w:tcPr>
            <w:tcW w:w="1330"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0.8%</w:t>
            </w:r>
          </w:p>
        </w:tc>
        <w:tc>
          <w:tcPr>
            <w:tcW w:w="1446"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1" w:hRule="atLeast"/>
          <w:jc w:val="center"/>
        </w:trPr>
        <w:tc>
          <w:tcPr>
            <w:tcW w:w="1394"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500-1000万元</w:t>
            </w:r>
          </w:p>
        </w:tc>
        <w:tc>
          <w:tcPr>
            <w:tcW w:w="831"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0.8%</w:t>
            </w:r>
          </w:p>
        </w:tc>
        <w:tc>
          <w:tcPr>
            <w:tcW w:w="1330"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0.45%</w:t>
            </w:r>
          </w:p>
        </w:tc>
        <w:tc>
          <w:tcPr>
            <w:tcW w:w="1446"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7" w:hRule="atLeast"/>
          <w:jc w:val="center"/>
        </w:trPr>
        <w:tc>
          <w:tcPr>
            <w:tcW w:w="1394"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1000-5000万元</w:t>
            </w:r>
          </w:p>
        </w:tc>
        <w:tc>
          <w:tcPr>
            <w:tcW w:w="831"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 xml:space="preserve">0.5%                </w:t>
            </w:r>
          </w:p>
        </w:tc>
        <w:tc>
          <w:tcPr>
            <w:tcW w:w="1330"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0.25%</w:t>
            </w:r>
          </w:p>
        </w:tc>
        <w:tc>
          <w:tcPr>
            <w:tcW w:w="1446"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8" w:hRule="atLeast"/>
          <w:jc w:val="center"/>
        </w:trPr>
        <w:tc>
          <w:tcPr>
            <w:tcW w:w="1394"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5000万元-1亿元</w:t>
            </w:r>
          </w:p>
        </w:tc>
        <w:tc>
          <w:tcPr>
            <w:tcW w:w="831"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 xml:space="preserve">0.25%                 </w:t>
            </w:r>
          </w:p>
        </w:tc>
        <w:tc>
          <w:tcPr>
            <w:tcW w:w="1330"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0.1%</w:t>
            </w:r>
          </w:p>
        </w:tc>
        <w:tc>
          <w:tcPr>
            <w:tcW w:w="1446"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4" w:hRule="atLeast"/>
          <w:jc w:val="center"/>
        </w:trPr>
        <w:tc>
          <w:tcPr>
            <w:tcW w:w="1394"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1-5亿元</w:t>
            </w:r>
          </w:p>
        </w:tc>
        <w:tc>
          <w:tcPr>
            <w:tcW w:w="831"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0.05%</w:t>
            </w:r>
          </w:p>
        </w:tc>
        <w:tc>
          <w:tcPr>
            <w:tcW w:w="1330"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0.05%</w:t>
            </w:r>
          </w:p>
        </w:tc>
        <w:tc>
          <w:tcPr>
            <w:tcW w:w="1446"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11" w:hRule="atLeast"/>
          <w:jc w:val="center"/>
        </w:trPr>
        <w:tc>
          <w:tcPr>
            <w:tcW w:w="1394"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5-10亿元</w:t>
            </w:r>
          </w:p>
        </w:tc>
        <w:tc>
          <w:tcPr>
            <w:tcW w:w="831"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0.035%</w:t>
            </w:r>
          </w:p>
        </w:tc>
        <w:tc>
          <w:tcPr>
            <w:tcW w:w="1330"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0.035%</w:t>
            </w:r>
          </w:p>
        </w:tc>
        <w:tc>
          <w:tcPr>
            <w:tcW w:w="1446"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0.035%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3" w:hRule="atLeast"/>
          <w:jc w:val="center"/>
        </w:trPr>
        <w:tc>
          <w:tcPr>
            <w:tcW w:w="1394"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10-50亿元</w:t>
            </w:r>
          </w:p>
        </w:tc>
        <w:tc>
          <w:tcPr>
            <w:tcW w:w="831"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0.008%</w:t>
            </w:r>
          </w:p>
        </w:tc>
        <w:tc>
          <w:tcPr>
            <w:tcW w:w="1330"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0.008%</w:t>
            </w:r>
          </w:p>
        </w:tc>
        <w:tc>
          <w:tcPr>
            <w:tcW w:w="1446"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0.008%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1394"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50-100亿元</w:t>
            </w:r>
          </w:p>
        </w:tc>
        <w:tc>
          <w:tcPr>
            <w:tcW w:w="831"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0.006%</w:t>
            </w:r>
          </w:p>
        </w:tc>
        <w:tc>
          <w:tcPr>
            <w:tcW w:w="1330"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0.006%</w:t>
            </w:r>
          </w:p>
        </w:tc>
        <w:tc>
          <w:tcPr>
            <w:tcW w:w="1446" w:type="pct"/>
            <w:vAlign w:val="center"/>
          </w:tcPr>
          <w:p>
            <w:pPr>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0.006%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505" w:hRule="atLeast"/>
          <w:jc w:val="center"/>
        </w:trPr>
        <w:tc>
          <w:tcPr>
            <w:tcW w:w="1394" w:type="pct"/>
            <w:vAlign w:val="center"/>
          </w:tcPr>
          <w:p>
            <w:pPr>
              <w:jc w:val="center"/>
              <w:rPr>
                <w:rFonts w:asciiTheme="minorEastAsia" w:hAnsiTheme="minorEastAsia"/>
                <w:color w:val="000000" w:themeColor="text1"/>
                <w14:textFill>
                  <w14:solidFill>
                    <w14:schemeClr w14:val="tx1"/>
                  </w14:solidFill>
                </w14:textFill>
              </w:rPr>
            </w:pPr>
            <w:r>
              <w:rPr>
                <w:rFonts w:asciiTheme="minorEastAsia" w:hAnsiTheme="minorEastAsia"/>
                <w:color w:val="000000" w:themeColor="text1"/>
                <w14:textFill>
                  <w14:solidFill>
                    <w14:schemeClr w14:val="tx1"/>
                  </w14:solidFill>
                </w14:textFill>
              </w:rPr>
              <w:t>100亿以上</w:t>
            </w:r>
          </w:p>
        </w:tc>
        <w:tc>
          <w:tcPr>
            <w:tcW w:w="831" w:type="pct"/>
            <w:vAlign w:val="center"/>
          </w:tcPr>
          <w:p>
            <w:pPr>
              <w:jc w:val="center"/>
              <w:rPr>
                <w:rFonts w:asciiTheme="minorEastAsia" w:hAnsiTheme="minorEastAsia"/>
                <w:color w:val="000000" w:themeColor="text1"/>
                <w14:textFill>
                  <w14:solidFill>
                    <w14:schemeClr w14:val="tx1"/>
                  </w14:solidFill>
                </w14:textFill>
              </w:rPr>
            </w:pPr>
            <w:r>
              <w:rPr>
                <w:rFonts w:asciiTheme="minorEastAsia" w:hAnsiTheme="minorEastAsia"/>
                <w:color w:val="000000" w:themeColor="text1"/>
                <w14:textFill>
                  <w14:solidFill>
                    <w14:schemeClr w14:val="tx1"/>
                  </w14:solidFill>
                </w14:textFill>
              </w:rPr>
              <w:t>0.004%</w:t>
            </w:r>
          </w:p>
        </w:tc>
        <w:tc>
          <w:tcPr>
            <w:tcW w:w="1330" w:type="pct"/>
            <w:vAlign w:val="center"/>
          </w:tcPr>
          <w:p>
            <w:pPr>
              <w:jc w:val="center"/>
              <w:rPr>
                <w:rFonts w:asciiTheme="minorEastAsia" w:hAnsiTheme="minorEastAsia"/>
                <w:color w:val="000000" w:themeColor="text1"/>
                <w14:textFill>
                  <w14:solidFill>
                    <w14:schemeClr w14:val="tx1"/>
                  </w14:solidFill>
                </w14:textFill>
              </w:rPr>
            </w:pPr>
            <w:r>
              <w:rPr>
                <w:rFonts w:asciiTheme="minorEastAsia" w:hAnsiTheme="minorEastAsia"/>
                <w:color w:val="000000" w:themeColor="text1"/>
                <w14:textFill>
                  <w14:solidFill>
                    <w14:schemeClr w14:val="tx1"/>
                  </w14:solidFill>
                </w14:textFill>
              </w:rPr>
              <w:t>0.004%</w:t>
            </w:r>
          </w:p>
        </w:tc>
        <w:tc>
          <w:tcPr>
            <w:tcW w:w="1446" w:type="pct"/>
            <w:vAlign w:val="center"/>
          </w:tcPr>
          <w:p>
            <w:pPr>
              <w:jc w:val="center"/>
              <w:rPr>
                <w:rFonts w:asciiTheme="minorEastAsia" w:hAnsiTheme="minorEastAsia"/>
                <w:color w:val="000000" w:themeColor="text1"/>
                <w14:textFill>
                  <w14:solidFill>
                    <w14:schemeClr w14:val="tx1"/>
                  </w14:solidFill>
                </w14:textFill>
              </w:rPr>
            </w:pPr>
            <w:r>
              <w:rPr>
                <w:rFonts w:asciiTheme="minorEastAsia" w:hAnsiTheme="minorEastAsia"/>
                <w:color w:val="000000" w:themeColor="text1"/>
                <w14:textFill>
                  <w14:solidFill>
                    <w14:schemeClr w14:val="tx1"/>
                  </w14:solidFill>
                </w14:textFill>
              </w:rPr>
              <w:t>0.004%</w:t>
            </w:r>
          </w:p>
        </w:tc>
      </w:tr>
    </w:tbl>
    <w:p>
      <w:pPr>
        <w:pStyle w:val="30"/>
        <w:numPr>
          <w:ilvl w:val="1"/>
          <w:numId w:val="13"/>
        </w:numPr>
        <w:tabs>
          <w:tab w:val="left" w:pos="1134"/>
        </w:tabs>
        <w:spacing w:before="156" w:beforeLines="50" w:line="360" w:lineRule="auto"/>
        <w:ind w:left="851" w:hanging="840" w:firstLineChars="0"/>
        <w:rPr>
          <w:rFonts w:asciiTheme="minorEastAsia" w:hAnsiTheme="minorEastAsia"/>
          <w:bCs/>
          <w:color w:val="000000" w:themeColor="text1"/>
          <w:szCs w:val="21"/>
          <w14:textFill>
            <w14:solidFill>
              <w14:schemeClr w14:val="tx1"/>
            </w14:solidFill>
          </w14:textFill>
        </w:rPr>
      </w:pPr>
      <w:r>
        <w:rPr>
          <w:rFonts w:asciiTheme="minorEastAsia" w:hAnsiTheme="minorEastAsia"/>
          <w:bCs/>
          <w:color w:val="000000" w:themeColor="text1"/>
          <w:szCs w:val="21"/>
          <w14:textFill>
            <w14:solidFill>
              <w14:schemeClr w14:val="tx1"/>
            </w14:solidFill>
          </w14:textFill>
        </w:rPr>
        <w:t>采购代理服务费按差额定率累进法计算</w:t>
      </w:r>
      <w:r>
        <w:rPr>
          <w:rFonts w:hint="eastAsia" w:asciiTheme="minorEastAsia" w:hAnsiTheme="minorEastAsia"/>
          <w:bCs/>
          <w:color w:val="000000" w:themeColor="text1"/>
          <w:szCs w:val="21"/>
          <w14:textFill>
            <w14:solidFill>
              <w14:schemeClr w14:val="tx1"/>
            </w14:solidFill>
          </w14:textFill>
        </w:rPr>
        <w:t>。</w:t>
      </w:r>
    </w:p>
    <w:p>
      <w:pPr>
        <w:pStyle w:val="30"/>
        <w:numPr>
          <w:ilvl w:val="1"/>
          <w:numId w:val="13"/>
        </w:numPr>
        <w:tabs>
          <w:tab w:val="left" w:pos="1134"/>
        </w:tabs>
        <w:spacing w:line="360" w:lineRule="auto"/>
        <w:ind w:left="851" w:hanging="840" w:firstLineChars="0"/>
        <w:rPr>
          <w:rFonts w:asciiTheme="minorEastAsia" w:hAnsiTheme="minorEastAsia"/>
          <w:bCs/>
          <w:color w:val="000000" w:themeColor="text1"/>
          <w:szCs w:val="21"/>
          <w14:textFill>
            <w14:solidFill>
              <w14:schemeClr w14:val="tx1"/>
            </w14:solidFill>
          </w14:textFill>
        </w:rPr>
      </w:pPr>
      <w:r>
        <w:rPr>
          <w:rFonts w:asciiTheme="minorEastAsia" w:hAnsiTheme="minorEastAsia"/>
          <w:bCs/>
          <w:color w:val="000000" w:themeColor="text1"/>
          <w:szCs w:val="21"/>
          <w14:textFill>
            <w14:solidFill>
              <w14:schemeClr w14:val="tx1"/>
            </w14:solidFill>
          </w14:textFill>
        </w:rPr>
        <w:t>采购代理服务费币种为人民币</w:t>
      </w:r>
      <w:r>
        <w:rPr>
          <w:rFonts w:hint="eastAsia" w:asciiTheme="minorEastAsia" w:hAnsiTheme="minorEastAsia"/>
          <w:bCs/>
          <w:color w:val="000000" w:themeColor="text1"/>
          <w:szCs w:val="21"/>
          <w14:textFill>
            <w14:solidFill>
              <w14:schemeClr w14:val="tx1"/>
            </w14:solidFill>
          </w14:textFill>
        </w:rPr>
        <w:t>。</w:t>
      </w:r>
    </w:p>
    <w:p>
      <w:pPr>
        <w:pStyle w:val="30"/>
        <w:numPr>
          <w:ilvl w:val="1"/>
          <w:numId w:val="13"/>
        </w:numPr>
        <w:tabs>
          <w:tab w:val="left" w:pos="1134"/>
        </w:tabs>
        <w:spacing w:line="360" w:lineRule="auto"/>
        <w:ind w:left="851" w:hanging="840"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成交服务费只收现金、银行转账或电汇。</w:t>
      </w:r>
    </w:p>
    <w:p>
      <w:pPr>
        <w:pStyle w:val="30"/>
        <w:numPr>
          <w:ilvl w:val="1"/>
          <w:numId w:val="13"/>
        </w:numPr>
        <w:tabs>
          <w:tab w:val="left" w:pos="1134"/>
        </w:tabs>
        <w:spacing w:line="360" w:lineRule="auto"/>
        <w:ind w:left="851" w:hanging="840" w:firstLineChars="0"/>
        <w:rPr>
          <w:rFonts w:asciiTheme="minorEastAsia" w:hAnsiTheme="minorEastAsia"/>
          <w:bCs/>
          <w:color w:val="000000" w:themeColor="text1"/>
          <w:szCs w:val="21"/>
          <w14:textFill>
            <w14:solidFill>
              <w14:schemeClr w14:val="tx1"/>
            </w14:solidFill>
          </w14:textFill>
        </w:rPr>
      </w:pPr>
      <w:r>
        <w:rPr>
          <w:rFonts w:asciiTheme="minorEastAsia" w:hAnsiTheme="minorEastAsia"/>
          <w:bCs/>
          <w:color w:val="000000" w:themeColor="text1"/>
          <w:szCs w:val="21"/>
          <w14:textFill>
            <w14:solidFill>
              <w14:schemeClr w14:val="tx1"/>
            </w14:solidFill>
          </w14:textFill>
        </w:rPr>
        <w:t>采购代理服务费收取</w:t>
      </w:r>
      <w:r>
        <w:rPr>
          <w:rFonts w:hint="eastAsia" w:asciiTheme="minorEastAsia" w:hAnsiTheme="minorEastAsia"/>
          <w:bCs/>
          <w:color w:val="000000" w:themeColor="text1"/>
          <w:szCs w:val="21"/>
          <w14:textFill>
            <w14:solidFill>
              <w14:schemeClr w14:val="tx1"/>
            </w14:solidFill>
          </w14:textFill>
        </w:rPr>
        <w:t>账户：</w:t>
      </w:r>
    </w:p>
    <w:p>
      <w:pPr>
        <w:pStyle w:val="30"/>
        <w:spacing w:line="360" w:lineRule="auto"/>
        <w:ind w:left="851" w:firstLine="140" w:firstLineChars="67"/>
        <w:rPr>
          <w:rFonts w:asciiTheme="minorEastAsia" w:hAnsiTheme="minorEastAsia"/>
          <w:bCs/>
          <w:color w:val="000000" w:themeColor="text1"/>
          <w:szCs w:val="21"/>
          <w14:textFill>
            <w14:solidFill>
              <w14:schemeClr w14:val="tx1"/>
            </w14:solidFill>
          </w14:textFill>
        </w:rPr>
      </w:pPr>
      <w:r>
        <w:rPr>
          <w:rFonts w:asciiTheme="minorEastAsia" w:hAnsiTheme="minorEastAsia"/>
          <w:bCs/>
          <w:color w:val="000000" w:themeColor="text1"/>
          <w:szCs w:val="21"/>
          <w14:textFill>
            <w14:solidFill>
              <w14:schemeClr w14:val="tx1"/>
            </w14:solidFill>
          </w14:textFill>
        </w:rPr>
        <w:t>收款单位名称：</w:t>
      </w:r>
      <w:r>
        <w:rPr>
          <w:rFonts w:hint="eastAsia" w:asciiTheme="minorEastAsia" w:hAnsiTheme="minorEastAsia"/>
          <w:bCs/>
          <w:color w:val="000000" w:themeColor="text1"/>
          <w:szCs w:val="21"/>
          <w14:textFill>
            <w14:solidFill>
              <w14:schemeClr w14:val="tx1"/>
            </w14:solidFill>
          </w14:textFill>
        </w:rPr>
        <w:t>广东智汇城市招标采购有限公司东莞分公司</w:t>
      </w:r>
    </w:p>
    <w:p>
      <w:pPr>
        <w:pStyle w:val="30"/>
        <w:spacing w:line="360" w:lineRule="auto"/>
        <w:ind w:left="851" w:firstLine="140" w:firstLineChars="67"/>
        <w:rPr>
          <w:rFonts w:asciiTheme="minorEastAsia" w:hAnsiTheme="minorEastAsia"/>
          <w:bCs/>
          <w:color w:val="000000" w:themeColor="text1"/>
          <w:szCs w:val="21"/>
          <w14:textFill>
            <w14:solidFill>
              <w14:schemeClr w14:val="tx1"/>
            </w14:solidFill>
          </w14:textFill>
        </w:rPr>
      </w:pPr>
      <w:r>
        <w:rPr>
          <w:rFonts w:asciiTheme="minorEastAsia" w:hAnsiTheme="minorEastAsia"/>
          <w:bCs/>
          <w:color w:val="000000" w:themeColor="text1"/>
          <w:szCs w:val="21"/>
          <w14:textFill>
            <w14:solidFill>
              <w14:schemeClr w14:val="tx1"/>
            </w14:solidFill>
          </w14:textFill>
        </w:rPr>
        <w:t>开户银行：</w:t>
      </w:r>
      <w:r>
        <w:rPr>
          <w:rFonts w:hint="eastAsia" w:cs="宋体" w:asciiTheme="minorEastAsia" w:hAnsiTheme="minorEastAsia"/>
          <w:color w:val="000000" w:themeColor="text1"/>
          <w:szCs w:val="21"/>
          <w14:textFill>
            <w14:solidFill>
              <w14:schemeClr w14:val="tx1"/>
            </w14:solidFill>
          </w14:textFill>
        </w:rPr>
        <w:t>中国建设银行股份有限公司东莞南城支行</w:t>
      </w:r>
    </w:p>
    <w:p>
      <w:pPr>
        <w:pStyle w:val="30"/>
        <w:spacing w:line="360" w:lineRule="auto"/>
        <w:ind w:left="851" w:firstLine="140" w:firstLineChars="67"/>
        <w:rPr>
          <w:rFonts w:asciiTheme="minorEastAsia" w:hAnsiTheme="minorEastAsia"/>
          <w:bCs/>
          <w:color w:val="000000" w:themeColor="text1"/>
          <w:szCs w:val="21"/>
          <w14:textFill>
            <w14:solidFill>
              <w14:schemeClr w14:val="tx1"/>
            </w14:solidFill>
          </w14:textFill>
        </w:rPr>
      </w:pPr>
      <w:r>
        <w:rPr>
          <w:rFonts w:asciiTheme="minorEastAsia" w:hAnsiTheme="minorEastAsia"/>
          <w:bCs/>
          <w:color w:val="000000" w:themeColor="text1"/>
          <w:szCs w:val="21"/>
          <w14:textFill>
            <w14:solidFill>
              <w14:schemeClr w14:val="tx1"/>
            </w14:solidFill>
          </w14:textFill>
        </w:rPr>
        <w:t>收款账号：44001776040053011261</w:t>
      </w:r>
    </w:p>
    <w:p>
      <w:pPr>
        <w:pStyle w:val="40"/>
        <w:numPr>
          <w:ilvl w:val="0"/>
          <w:numId w:val="13"/>
        </w:numPr>
        <w:spacing w:before="156" w:beforeLines="50" w:after="0" w:line="360" w:lineRule="auto"/>
        <w:rPr>
          <w:rFonts w:asciiTheme="minorEastAsia" w:hAnsiTheme="minorEastAsia" w:eastAsiaTheme="minorEastAsia"/>
          <w:bCs w:val="0"/>
          <w:color w:val="000000" w:themeColor="text1"/>
          <w:sz w:val="21"/>
          <w:szCs w:val="21"/>
          <w14:textFill>
            <w14:solidFill>
              <w14:schemeClr w14:val="tx1"/>
            </w14:solidFill>
          </w14:textFill>
        </w:rPr>
      </w:pPr>
      <w:bookmarkStart w:id="224" w:name="_Toc26395"/>
      <w:r>
        <w:rPr>
          <w:rFonts w:hint="eastAsia" w:asciiTheme="minorEastAsia" w:hAnsiTheme="minorEastAsia" w:eastAsiaTheme="minorEastAsia"/>
          <w:bCs w:val="0"/>
          <w:color w:val="000000" w:themeColor="text1"/>
          <w:sz w:val="21"/>
          <w:szCs w:val="21"/>
          <w14:textFill>
            <w14:solidFill>
              <w14:schemeClr w14:val="tx1"/>
            </w14:solidFill>
          </w14:textFill>
        </w:rPr>
        <w:t>采购文件符号说明</w:t>
      </w:r>
      <w:bookmarkEnd w:id="224"/>
    </w:p>
    <w:p>
      <w:pPr>
        <w:spacing w:line="360" w:lineRule="auto"/>
        <w:ind w:firstLine="420" w:firstLineChars="20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采购文件中，</w:t>
      </w:r>
      <w:r>
        <w:rPr>
          <w:rFonts w:hint="eastAsia" w:ascii="宋体" w:hAnsi="宋体" w:eastAsia="宋体" w:cs="宋体"/>
          <w:bCs/>
          <w:color w:val="auto"/>
          <w:szCs w:val="21"/>
        </w:rPr>
        <w:t>打“★”号条款为实质性条款，若有任何一条负偏离或不满足则导致投标无效。打“▲”号条款为重要技术参数，若有部分“▲”条款未响应或不满足，将根据评审要求影响其得分，但不作为无效投标条款。打“◆”号条款为核心产品。</w:t>
      </w:r>
    </w:p>
    <w:bookmarkEnd w:id="222"/>
    <w:bookmarkEnd w:id="223"/>
    <w:p>
      <w:pPr>
        <w:pStyle w:val="40"/>
        <w:numPr>
          <w:ilvl w:val="0"/>
          <w:numId w:val="13"/>
        </w:numPr>
        <w:spacing w:before="156" w:beforeLines="50" w:after="0" w:line="360" w:lineRule="auto"/>
        <w:rPr>
          <w:rFonts w:asciiTheme="minorEastAsia" w:hAnsiTheme="minorEastAsia" w:eastAsiaTheme="minorEastAsia"/>
          <w:color w:val="000000" w:themeColor="text1"/>
          <w:sz w:val="21"/>
          <w:szCs w:val="21"/>
          <w14:textFill>
            <w14:solidFill>
              <w14:schemeClr w14:val="tx1"/>
            </w14:solidFill>
          </w14:textFill>
        </w:rPr>
      </w:pPr>
      <w:bookmarkStart w:id="225" w:name="_Toc416446552"/>
      <w:bookmarkStart w:id="226" w:name="_Toc31742"/>
      <w:bookmarkStart w:id="227" w:name="_Toc429647660"/>
      <w:r>
        <w:rPr>
          <w:rFonts w:hint="eastAsia" w:asciiTheme="minorEastAsia" w:hAnsiTheme="minorEastAsia" w:eastAsiaTheme="minorEastAsia"/>
          <w:color w:val="000000" w:themeColor="text1"/>
          <w:sz w:val="21"/>
          <w:szCs w:val="21"/>
          <w14:textFill>
            <w14:solidFill>
              <w14:schemeClr w14:val="tx1"/>
            </w14:solidFill>
          </w14:textFill>
        </w:rPr>
        <w:t>采购文件解释权</w:t>
      </w:r>
      <w:bookmarkEnd w:id="225"/>
      <w:bookmarkEnd w:id="226"/>
      <w:bookmarkEnd w:id="227"/>
    </w:p>
    <w:p>
      <w:pPr>
        <w:pStyle w:val="38"/>
        <w:spacing w:line="360" w:lineRule="auto"/>
        <w:ind w:firstLine="433"/>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本采购文件的解释权</w:t>
      </w:r>
      <w:bookmarkStart w:id="228" w:name="_Hlk46774208"/>
      <w:r>
        <w:rPr>
          <w:rFonts w:hint="eastAsia" w:asciiTheme="minorEastAsia" w:hAnsiTheme="minorEastAsia" w:eastAsiaTheme="minorEastAsia"/>
          <w:color w:val="000000" w:themeColor="text1"/>
          <w:sz w:val="21"/>
          <w:szCs w:val="21"/>
          <w14:textFill>
            <w14:solidFill>
              <w14:schemeClr w14:val="tx1"/>
            </w14:solidFill>
          </w14:textFill>
        </w:rPr>
        <w:t>在采购人及采购人委托的采购代理机构。</w:t>
      </w:r>
    </w:p>
    <w:bookmarkEnd w:id="228"/>
    <w:p>
      <w:pPr>
        <w:pageBreakBefore/>
        <w:rPr>
          <w:rFonts w:asciiTheme="minorEastAsia" w:hAnsiTheme="minorEastAsia"/>
          <w:color w:val="000000" w:themeColor="text1"/>
          <w14:textFill>
            <w14:solidFill>
              <w14:schemeClr w14:val="tx1"/>
            </w14:solidFill>
          </w14:textFill>
        </w:rPr>
      </w:pPr>
      <w:bookmarkStart w:id="229" w:name="_Toc13821080"/>
      <w:bookmarkStart w:id="230" w:name="_Toc515040753"/>
      <w:bookmarkStart w:id="231" w:name="_Toc521951133"/>
      <w:bookmarkStart w:id="232" w:name="_Toc515363625"/>
      <w:r>
        <w:rPr>
          <w:rStyle w:val="21"/>
          <w:rFonts w:hint="eastAsia" w:asciiTheme="minorEastAsia" w:hAnsiTheme="minorEastAsia"/>
          <w:bCs w:val="0"/>
          <w:color w:val="000000" w:themeColor="text1"/>
          <w:szCs w:val="21"/>
          <w14:textFill>
            <w14:solidFill>
              <w14:schemeClr w14:val="tx1"/>
            </w14:solidFill>
          </w14:textFill>
        </w:rPr>
        <w:t>附件1  询问函格式</w:t>
      </w:r>
      <w:bookmarkEnd w:id="229"/>
      <w:bookmarkEnd w:id="230"/>
      <w:bookmarkEnd w:id="231"/>
      <w:bookmarkEnd w:id="232"/>
    </w:p>
    <w:p>
      <w:pPr>
        <w:spacing w:before="312" w:beforeLines="100" w:after="312" w:afterLines="100"/>
        <w:jc w:val="center"/>
        <w:rPr>
          <w:rFonts w:asciiTheme="minorEastAsia" w:hAnsiTheme="minorEastAsia"/>
          <w:b/>
          <w:bCs/>
          <w:color w:val="000000" w:themeColor="text1"/>
          <w:spacing w:val="20"/>
          <w:sz w:val="28"/>
          <w:szCs w:val="28"/>
          <w14:textFill>
            <w14:solidFill>
              <w14:schemeClr w14:val="tx1"/>
            </w14:solidFill>
          </w14:textFill>
        </w:rPr>
      </w:pPr>
      <w:r>
        <w:rPr>
          <w:rFonts w:hint="eastAsia" w:asciiTheme="minorEastAsia" w:hAnsiTheme="minorEastAsia"/>
          <w:b/>
          <w:bCs/>
          <w:color w:val="000000" w:themeColor="text1"/>
          <w:spacing w:val="20"/>
          <w:sz w:val="28"/>
          <w:szCs w:val="28"/>
          <w14:textFill>
            <w14:solidFill>
              <w14:schemeClr w14:val="tx1"/>
            </w14:solidFill>
          </w14:textFill>
        </w:rPr>
        <w:t>询问函</w:t>
      </w:r>
    </w:p>
    <w:p>
      <w:pPr>
        <w:widowControl/>
        <w:adjustRightInd w:val="0"/>
        <w:spacing w:after="156" w:afterLines="50" w:line="360" w:lineRule="auto"/>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u w:val="single"/>
          <w14:textFill>
            <w14:solidFill>
              <w14:schemeClr w14:val="tx1"/>
            </w14:solidFill>
          </w14:textFill>
        </w:rPr>
        <w:t>广东智汇城市招标采购有限公司</w:t>
      </w:r>
      <w:r>
        <w:rPr>
          <w:rFonts w:hint="eastAsia" w:asciiTheme="minorEastAsia" w:hAnsiTheme="minorEastAsia"/>
          <w:color w:val="000000" w:themeColor="text1"/>
          <w:szCs w:val="21"/>
          <w14:textFill>
            <w14:solidFill>
              <w14:schemeClr w14:val="tx1"/>
            </w14:solidFill>
          </w14:textFill>
        </w:rPr>
        <w:t>：</w:t>
      </w:r>
    </w:p>
    <w:p>
      <w:pPr>
        <w:widowControl/>
        <w:tabs>
          <w:tab w:val="left" w:pos="6300"/>
        </w:tabs>
        <w:adjustRightInd w:val="0"/>
        <w:spacing w:line="360" w:lineRule="auto"/>
        <w:ind w:firstLine="420" w:firstLineChars="2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我单位已获取并准备参与</w:t>
      </w:r>
      <w:r>
        <w:rPr>
          <w:rFonts w:asciiTheme="minorEastAsia" w:hAnsiTheme="minorEastAsia"/>
          <w:i/>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项目（项目编号</w:t>
      </w:r>
      <w:r>
        <w:rPr>
          <w:rFonts w:hint="eastAsia" w:asciiTheme="minorEastAsia" w:hAnsiTheme="minorEastAsia"/>
          <w:color w:val="000000" w:themeColor="text1"/>
          <w:szCs w:val="21"/>
          <w:u w:val="single"/>
          <w14:textFill>
            <w14:solidFill>
              <w14:schemeClr w14:val="tx1"/>
            </w14:solidFill>
          </w14:textFill>
        </w:rPr>
        <w:t>：</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）的谈判（或报价）活动，现有以下几个内容（或条款）存在疑问（或无法理解），特提出询问。</w:t>
      </w:r>
    </w:p>
    <w:p>
      <w:pPr>
        <w:widowControl/>
        <w:tabs>
          <w:tab w:val="center" w:pos="5019"/>
        </w:tabs>
        <w:adjustRightInd w:val="0"/>
        <w:spacing w:line="360" w:lineRule="auto"/>
        <w:ind w:firstLine="420" w:firstLineChars="2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 xml:space="preserve">一、 </w:t>
      </w:r>
      <w:r>
        <w:rPr>
          <w:rFonts w:hint="eastAsia" w:asciiTheme="minorEastAsia" w:hAnsiTheme="minorEastAsia"/>
          <w:color w:val="000000" w:themeColor="text1"/>
          <w:szCs w:val="21"/>
          <w:u w:val="single"/>
          <w14:textFill>
            <w14:solidFill>
              <w14:schemeClr w14:val="tx1"/>
            </w14:solidFill>
          </w14:textFill>
        </w:rPr>
        <w:t xml:space="preserve">                     </w:t>
      </w:r>
      <w:r>
        <w:rPr>
          <w:rFonts w:asciiTheme="minorEastAsia" w:hAnsiTheme="minorEastAsia"/>
          <w:color w:val="000000" w:themeColor="text1"/>
          <w:szCs w:val="21"/>
          <w14:textFill>
            <w14:solidFill>
              <w14:schemeClr w14:val="tx1"/>
            </w14:solidFill>
          </w14:textFill>
        </w:rPr>
        <w:t>（事项一）</w:t>
      </w:r>
      <w:r>
        <w:rPr>
          <w:rFonts w:asciiTheme="minorEastAsia" w:hAnsiTheme="minorEastAsia"/>
          <w:color w:val="000000" w:themeColor="text1"/>
          <w:szCs w:val="21"/>
          <w14:textFill>
            <w14:solidFill>
              <w14:schemeClr w14:val="tx1"/>
            </w14:solidFill>
          </w14:textFill>
        </w:rPr>
        <w:tab/>
      </w:r>
    </w:p>
    <w:p>
      <w:pPr>
        <w:widowControl/>
        <w:tabs>
          <w:tab w:val="left" w:pos="6300"/>
        </w:tabs>
        <w:adjustRightInd w:val="0"/>
        <w:spacing w:line="360" w:lineRule="auto"/>
        <w:ind w:firstLine="420" w:firstLineChars="2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w:t>
      </w:r>
      <w:r>
        <w:rPr>
          <w:rFonts w:asciiTheme="minorEastAsia" w:hAnsiTheme="minorEastAsia"/>
          <w:color w:val="000000" w:themeColor="text1"/>
          <w:szCs w:val="21"/>
          <w14:textFill>
            <w14:solidFill>
              <w14:schemeClr w14:val="tx1"/>
            </w14:solidFill>
          </w14:textFill>
        </w:rPr>
        <w:t>1）</w:t>
      </w:r>
      <w:r>
        <w:rPr>
          <w:rFonts w:hint="eastAsia" w:asciiTheme="minorEastAsia" w:hAnsiTheme="minorEastAsia"/>
          <w:color w:val="000000" w:themeColor="text1"/>
          <w:szCs w:val="21"/>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 xml:space="preserve">                     </w:t>
      </w:r>
      <w:r>
        <w:rPr>
          <w:rFonts w:asciiTheme="minorEastAsia" w:hAnsiTheme="minorEastAsia"/>
          <w:color w:val="000000" w:themeColor="text1"/>
          <w:szCs w:val="21"/>
          <w14:textFill>
            <w14:solidFill>
              <w14:schemeClr w14:val="tx1"/>
            </w14:solidFill>
          </w14:textFill>
        </w:rPr>
        <w:t>（问题或条款内容）</w:t>
      </w:r>
    </w:p>
    <w:p>
      <w:pPr>
        <w:widowControl/>
        <w:tabs>
          <w:tab w:val="left" w:pos="6300"/>
        </w:tabs>
        <w:adjustRightInd w:val="0"/>
        <w:spacing w:line="360" w:lineRule="auto"/>
        <w:ind w:firstLine="420" w:firstLineChars="2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w:t>
      </w:r>
      <w:r>
        <w:rPr>
          <w:rFonts w:asciiTheme="minorEastAsia" w:hAnsiTheme="minorEastAsia"/>
          <w:color w:val="000000" w:themeColor="text1"/>
          <w:szCs w:val="21"/>
          <w14:textFill>
            <w14:solidFill>
              <w14:schemeClr w14:val="tx1"/>
            </w14:solidFill>
          </w14:textFill>
        </w:rPr>
        <w:t>2）</w:t>
      </w:r>
      <w:r>
        <w:rPr>
          <w:rFonts w:hint="eastAsia" w:asciiTheme="minorEastAsia" w:hAnsiTheme="minorEastAsia"/>
          <w:color w:val="000000" w:themeColor="text1"/>
          <w:szCs w:val="21"/>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 xml:space="preserve">                     </w:t>
      </w:r>
      <w:r>
        <w:rPr>
          <w:rFonts w:asciiTheme="minorEastAsia" w:hAnsiTheme="minorEastAsia"/>
          <w:color w:val="000000" w:themeColor="text1"/>
          <w:szCs w:val="21"/>
          <w14:textFill>
            <w14:solidFill>
              <w14:schemeClr w14:val="tx1"/>
            </w14:solidFill>
          </w14:textFill>
        </w:rPr>
        <w:t>（说明疑问或无法理解原因）</w:t>
      </w:r>
    </w:p>
    <w:p>
      <w:pPr>
        <w:widowControl/>
        <w:tabs>
          <w:tab w:val="left" w:pos="6300"/>
        </w:tabs>
        <w:adjustRightInd w:val="0"/>
        <w:spacing w:line="360" w:lineRule="auto"/>
        <w:ind w:firstLine="420" w:firstLineChars="2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w:t>
      </w:r>
      <w:r>
        <w:rPr>
          <w:rFonts w:asciiTheme="minorEastAsia" w:hAnsiTheme="minorEastAsia"/>
          <w:color w:val="000000" w:themeColor="text1"/>
          <w:szCs w:val="21"/>
          <w14:textFill>
            <w14:solidFill>
              <w14:schemeClr w14:val="tx1"/>
            </w14:solidFill>
          </w14:textFill>
        </w:rPr>
        <w:t>3）</w:t>
      </w:r>
      <w:r>
        <w:rPr>
          <w:rFonts w:hint="eastAsia" w:asciiTheme="minorEastAsia" w:hAnsiTheme="minorEastAsia"/>
          <w:color w:val="000000" w:themeColor="text1"/>
          <w:szCs w:val="21"/>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 xml:space="preserve">                     </w:t>
      </w:r>
      <w:r>
        <w:rPr>
          <w:rFonts w:asciiTheme="minorEastAsia" w:hAnsiTheme="minorEastAsia"/>
          <w:color w:val="000000" w:themeColor="text1"/>
          <w:szCs w:val="21"/>
          <w14:textFill>
            <w14:solidFill>
              <w14:schemeClr w14:val="tx1"/>
            </w14:solidFill>
          </w14:textFill>
        </w:rPr>
        <w:t>（建议）</w:t>
      </w:r>
    </w:p>
    <w:p>
      <w:pPr>
        <w:widowControl/>
        <w:tabs>
          <w:tab w:val="left" w:pos="6300"/>
        </w:tabs>
        <w:adjustRightInd w:val="0"/>
        <w:spacing w:line="360" w:lineRule="auto"/>
        <w:ind w:firstLine="420" w:firstLineChars="2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 xml:space="preserve">二、 </w:t>
      </w:r>
      <w:r>
        <w:rPr>
          <w:rFonts w:hint="eastAsia" w:asciiTheme="minorEastAsia" w:hAnsiTheme="minorEastAsia"/>
          <w:color w:val="000000" w:themeColor="text1"/>
          <w:szCs w:val="21"/>
          <w:u w:val="single"/>
          <w14:textFill>
            <w14:solidFill>
              <w14:schemeClr w14:val="tx1"/>
            </w14:solidFill>
          </w14:textFill>
        </w:rPr>
        <w:t xml:space="preserve">                      </w:t>
      </w:r>
      <w:r>
        <w:rPr>
          <w:rFonts w:asciiTheme="minorEastAsia" w:hAnsiTheme="minorEastAsia"/>
          <w:color w:val="000000" w:themeColor="text1"/>
          <w:szCs w:val="21"/>
          <w14:textFill>
            <w14:solidFill>
              <w14:schemeClr w14:val="tx1"/>
            </w14:solidFill>
          </w14:textFill>
        </w:rPr>
        <w:t>（事项二）</w:t>
      </w:r>
    </w:p>
    <w:p>
      <w:pPr>
        <w:widowControl/>
        <w:tabs>
          <w:tab w:val="left" w:pos="6300"/>
        </w:tabs>
        <w:adjustRightInd w:val="0"/>
        <w:spacing w:line="360" w:lineRule="auto"/>
        <w:ind w:firstLine="420" w:firstLineChars="2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w:t>
      </w:r>
    </w:p>
    <w:p>
      <w:pPr>
        <w:widowControl/>
        <w:tabs>
          <w:tab w:val="left" w:pos="6300"/>
        </w:tabs>
        <w:adjustRightInd w:val="0"/>
        <w:spacing w:line="360" w:lineRule="auto"/>
        <w:ind w:firstLine="420" w:firstLineChars="2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随附相关证明材料如下：（目录）。</w:t>
      </w:r>
    </w:p>
    <w:p>
      <w:pPr>
        <w:widowControl/>
        <w:tabs>
          <w:tab w:val="left" w:pos="6300"/>
        </w:tabs>
        <w:adjustRightInd w:val="0"/>
        <w:spacing w:line="360" w:lineRule="auto"/>
        <w:ind w:firstLine="1260" w:firstLineChars="6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询问人：（公章）</w:t>
      </w:r>
    </w:p>
    <w:p>
      <w:pPr>
        <w:widowControl/>
        <w:tabs>
          <w:tab w:val="left" w:pos="6300"/>
        </w:tabs>
        <w:adjustRightInd w:val="0"/>
        <w:spacing w:line="360" w:lineRule="auto"/>
        <w:ind w:firstLine="1260" w:firstLineChars="6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法定代表人（授权代表）：</w:t>
      </w:r>
    </w:p>
    <w:p>
      <w:pPr>
        <w:tabs>
          <w:tab w:val="left" w:pos="6300"/>
        </w:tabs>
        <w:adjustRightInd w:val="0"/>
        <w:spacing w:line="360" w:lineRule="auto"/>
        <w:ind w:firstLine="1260" w:firstLineChars="6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地址</w:t>
      </w:r>
      <w:r>
        <w:rPr>
          <w:rFonts w:asciiTheme="minorEastAsia" w:hAnsiTheme="minorEastAsia"/>
          <w:color w:val="000000" w:themeColor="text1"/>
          <w:szCs w:val="21"/>
          <w14:textFill>
            <w14:solidFill>
              <w14:schemeClr w14:val="tx1"/>
            </w14:solidFill>
          </w14:textFill>
        </w:rPr>
        <w:t>/邮编：</w:t>
      </w:r>
    </w:p>
    <w:p>
      <w:pPr>
        <w:tabs>
          <w:tab w:val="left" w:pos="6300"/>
        </w:tabs>
        <w:adjustRightInd w:val="0"/>
        <w:spacing w:line="360" w:lineRule="auto"/>
        <w:ind w:firstLine="1260" w:firstLineChars="6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电话</w:t>
      </w:r>
      <w:r>
        <w:rPr>
          <w:rFonts w:asciiTheme="minorEastAsia" w:hAnsiTheme="minorEastAsia"/>
          <w:color w:val="000000" w:themeColor="text1"/>
          <w:szCs w:val="21"/>
          <w14:textFill>
            <w14:solidFill>
              <w14:schemeClr w14:val="tx1"/>
            </w14:solidFill>
          </w14:textFill>
        </w:rPr>
        <w:t>/传真：</w:t>
      </w:r>
    </w:p>
    <w:p>
      <w:pPr>
        <w:adjustRightInd w:val="0"/>
        <w:spacing w:line="360" w:lineRule="auto"/>
        <w:jc w:val="righ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年</w:t>
      </w:r>
      <w:r>
        <w:rPr>
          <w:rFonts w:asciiTheme="minorEastAsia" w:hAnsiTheme="minorEastAsia"/>
          <w:color w:val="000000" w:themeColor="text1"/>
          <w:szCs w:val="21"/>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月</w:t>
      </w:r>
      <w:r>
        <w:rPr>
          <w:rFonts w:asciiTheme="minorEastAsia" w:hAnsiTheme="minorEastAsia"/>
          <w:color w:val="000000" w:themeColor="text1"/>
          <w:szCs w:val="21"/>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日</w:t>
      </w:r>
    </w:p>
    <w:p>
      <w:pPr>
        <w:snapToGrid w:val="0"/>
        <w:spacing w:line="360" w:lineRule="auto"/>
        <w:ind w:firstLine="422" w:firstLineChars="201"/>
        <w:rPr>
          <w:rFonts w:asciiTheme="minorEastAsia" w:hAnsiTheme="minorEastAsia"/>
          <w:color w:val="000000" w:themeColor="text1"/>
          <w:szCs w:val="21"/>
          <w14:textFill>
            <w14:solidFill>
              <w14:schemeClr w14:val="tx1"/>
            </w14:solidFill>
          </w14:textFill>
        </w:rPr>
      </w:pPr>
    </w:p>
    <w:p>
      <w:pPr>
        <w:rPr>
          <w:rFonts w:asciiTheme="minorEastAsia" w:hAnsiTheme="minorEastAsia"/>
          <w:color w:val="000000" w:themeColor="text1"/>
          <w14:textFill>
            <w14:solidFill>
              <w14:schemeClr w14:val="tx1"/>
            </w14:solidFill>
          </w14:textFill>
        </w:rPr>
      </w:pPr>
    </w:p>
    <w:p>
      <w:pPr>
        <w:rPr>
          <w:rFonts w:asciiTheme="minorEastAsia" w:hAnsiTheme="minorEastAsia"/>
          <w:color w:val="000000" w:themeColor="text1"/>
          <w14:textFill>
            <w14:solidFill>
              <w14:schemeClr w14:val="tx1"/>
            </w14:solidFill>
          </w14:textFill>
        </w:rPr>
      </w:pPr>
    </w:p>
    <w:p>
      <w:pPr>
        <w:pageBreakBefore/>
        <w:rPr>
          <w:rFonts w:asciiTheme="minorEastAsia" w:hAnsiTheme="minorEastAsia"/>
          <w:color w:val="000000" w:themeColor="text1"/>
          <w:szCs w:val="21"/>
          <w14:textFill>
            <w14:solidFill>
              <w14:schemeClr w14:val="tx1"/>
            </w14:solidFill>
          </w14:textFill>
        </w:rPr>
      </w:pPr>
      <w:bookmarkStart w:id="233" w:name="_Toc515040754"/>
      <w:bookmarkStart w:id="234" w:name="_Toc13821081"/>
      <w:bookmarkStart w:id="235" w:name="_Toc515363626"/>
      <w:bookmarkStart w:id="236" w:name="_Toc521951134"/>
      <w:r>
        <w:rPr>
          <w:rStyle w:val="21"/>
          <w:rFonts w:hint="eastAsia" w:asciiTheme="minorEastAsia" w:hAnsiTheme="minorEastAsia"/>
          <w:bCs w:val="0"/>
          <w:color w:val="000000" w:themeColor="text1"/>
          <w:szCs w:val="21"/>
          <w14:textFill>
            <w14:solidFill>
              <w14:schemeClr w14:val="tx1"/>
            </w14:solidFill>
          </w14:textFill>
        </w:rPr>
        <w:t>附件2  质疑函格式</w:t>
      </w:r>
      <w:bookmarkEnd w:id="233"/>
      <w:bookmarkEnd w:id="234"/>
      <w:bookmarkEnd w:id="235"/>
      <w:bookmarkEnd w:id="236"/>
    </w:p>
    <w:p>
      <w:pPr>
        <w:spacing w:before="312" w:beforeLines="100" w:after="312" w:afterLines="100"/>
        <w:jc w:val="center"/>
        <w:rPr>
          <w:rFonts w:asciiTheme="minorEastAsia" w:hAnsiTheme="minorEastAsia"/>
          <w:b/>
          <w:color w:val="000000" w:themeColor="text1"/>
          <w:spacing w:val="20"/>
          <w:sz w:val="28"/>
          <w:szCs w:val="28"/>
          <w14:textFill>
            <w14:solidFill>
              <w14:schemeClr w14:val="tx1"/>
            </w14:solidFill>
          </w14:textFill>
        </w:rPr>
      </w:pPr>
      <w:r>
        <w:rPr>
          <w:rFonts w:hint="eastAsia" w:asciiTheme="minorEastAsia" w:hAnsiTheme="minorEastAsia"/>
          <w:b/>
          <w:color w:val="000000" w:themeColor="text1"/>
          <w:spacing w:val="20"/>
          <w:sz w:val="28"/>
          <w:szCs w:val="28"/>
          <w14:textFill>
            <w14:solidFill>
              <w14:schemeClr w14:val="tx1"/>
            </w14:solidFill>
          </w14:textFill>
        </w:rPr>
        <w:t>质疑函</w:t>
      </w:r>
    </w:p>
    <w:p>
      <w:pPr>
        <w:adjustRightInd w:val="0"/>
        <w:snapToGrid w:val="0"/>
        <w:spacing w:line="360" w:lineRule="auto"/>
        <w:rPr>
          <w:rFonts w:cs="仿宋" w:asciiTheme="minorEastAsia" w:hAnsiTheme="minorEastAsia"/>
          <w:bCs/>
          <w:color w:val="000000" w:themeColor="text1"/>
          <w:szCs w:val="21"/>
          <w14:textFill>
            <w14:solidFill>
              <w14:schemeClr w14:val="tx1"/>
            </w14:solidFill>
          </w14:textFill>
        </w:rPr>
      </w:pPr>
      <w:r>
        <w:rPr>
          <w:rFonts w:hint="eastAsia" w:cs="仿宋" w:asciiTheme="minorEastAsia" w:hAnsiTheme="minorEastAsia"/>
          <w:bCs/>
          <w:color w:val="000000" w:themeColor="text1"/>
          <w:szCs w:val="21"/>
          <w14:textFill>
            <w14:solidFill>
              <w14:schemeClr w14:val="tx1"/>
            </w14:solidFill>
          </w14:textFill>
        </w:rPr>
        <w:t>一、质疑供应商基本信息</w:t>
      </w:r>
    </w:p>
    <w:p>
      <w:pPr>
        <w:adjustRightInd w:val="0"/>
        <w:snapToGrid w:val="0"/>
        <w:spacing w:line="360" w:lineRule="auto"/>
        <w:rPr>
          <w:rFonts w:cs="仿宋" w:asciiTheme="minorEastAsia" w:hAnsiTheme="minorEastAsia"/>
          <w:color w:val="000000" w:themeColor="text1"/>
          <w:szCs w:val="21"/>
          <w:u w:val="dotted"/>
          <w14:textFill>
            <w14:solidFill>
              <w14:schemeClr w14:val="tx1"/>
            </w14:solidFill>
          </w14:textFill>
        </w:rPr>
      </w:pPr>
      <w:r>
        <w:rPr>
          <w:rFonts w:hint="eastAsia" w:cs="仿宋" w:asciiTheme="minorEastAsia" w:hAnsiTheme="minorEastAsia"/>
          <w:color w:val="000000" w:themeColor="text1"/>
          <w:szCs w:val="21"/>
          <w14:textFill>
            <w14:solidFill>
              <w14:schemeClr w14:val="tx1"/>
            </w14:solidFill>
          </w14:textFill>
        </w:rPr>
        <w:t>质疑供应商：</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p>
    <w:p>
      <w:pPr>
        <w:adjustRightInd w:val="0"/>
        <w:snapToGrid w:val="0"/>
        <w:spacing w:line="360" w:lineRule="auto"/>
        <w:rPr>
          <w:rFonts w:cs="仿宋" w:asciiTheme="minorEastAsia" w:hAnsiTheme="minorEastAsia"/>
          <w:color w:val="000000" w:themeColor="text1"/>
          <w:szCs w:val="21"/>
          <w14:textFill>
            <w14:solidFill>
              <w14:schemeClr w14:val="tx1"/>
            </w14:solidFill>
          </w14:textFill>
        </w:rPr>
      </w:pPr>
      <w:r>
        <w:rPr>
          <w:rFonts w:hint="eastAsia" w:cs="仿宋" w:asciiTheme="minorEastAsia" w:hAnsiTheme="minorEastAsia"/>
          <w:color w:val="000000" w:themeColor="text1"/>
          <w:szCs w:val="21"/>
          <w14:textFill>
            <w14:solidFill>
              <w14:schemeClr w14:val="tx1"/>
            </w14:solidFill>
          </w14:textFill>
        </w:rPr>
        <w:t>地址：</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14:textFill>
            <w14:solidFill>
              <w14:schemeClr w14:val="tx1"/>
            </w14:solidFill>
          </w14:textFill>
        </w:rPr>
        <w:t>邮编：</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p>
    <w:p>
      <w:pPr>
        <w:adjustRightInd w:val="0"/>
        <w:snapToGrid w:val="0"/>
        <w:spacing w:line="360" w:lineRule="auto"/>
        <w:rPr>
          <w:rFonts w:cs="仿宋" w:asciiTheme="minorEastAsia" w:hAnsiTheme="minorEastAsia"/>
          <w:color w:val="000000" w:themeColor="text1"/>
          <w:szCs w:val="21"/>
          <w14:textFill>
            <w14:solidFill>
              <w14:schemeClr w14:val="tx1"/>
            </w14:solidFill>
          </w14:textFill>
        </w:rPr>
      </w:pPr>
      <w:r>
        <w:rPr>
          <w:rFonts w:hint="eastAsia" w:cs="仿宋" w:asciiTheme="minorEastAsia" w:hAnsiTheme="minorEastAsia"/>
          <w:color w:val="000000" w:themeColor="text1"/>
          <w:szCs w:val="21"/>
          <w14:textFill>
            <w14:solidFill>
              <w14:schemeClr w14:val="tx1"/>
            </w14:solidFill>
          </w14:textFill>
        </w:rPr>
        <w:t>联系人：</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14:textFill>
            <w14:solidFill>
              <w14:schemeClr w14:val="tx1"/>
            </w14:solidFill>
          </w14:textFill>
        </w:rPr>
        <w:t>联系电话：</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p>
    <w:p>
      <w:pPr>
        <w:adjustRightInd w:val="0"/>
        <w:snapToGrid w:val="0"/>
        <w:spacing w:line="360" w:lineRule="auto"/>
        <w:rPr>
          <w:rFonts w:cs="仿宋" w:asciiTheme="minorEastAsia" w:hAnsiTheme="minorEastAsia"/>
          <w:color w:val="000000" w:themeColor="text1"/>
          <w:szCs w:val="21"/>
          <w:u w:val="dotted"/>
          <w14:textFill>
            <w14:solidFill>
              <w14:schemeClr w14:val="tx1"/>
            </w14:solidFill>
          </w14:textFill>
        </w:rPr>
      </w:pPr>
      <w:r>
        <w:rPr>
          <w:rFonts w:hint="eastAsia" w:cs="仿宋" w:asciiTheme="minorEastAsia" w:hAnsiTheme="minorEastAsia"/>
          <w:color w:val="000000" w:themeColor="text1"/>
          <w:szCs w:val="21"/>
          <w14:textFill>
            <w14:solidFill>
              <w14:schemeClr w14:val="tx1"/>
            </w14:solidFill>
          </w14:textFill>
        </w:rPr>
        <w:t>授权代表：</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p>
    <w:p>
      <w:pPr>
        <w:adjustRightInd w:val="0"/>
        <w:snapToGrid w:val="0"/>
        <w:spacing w:line="360" w:lineRule="auto"/>
        <w:rPr>
          <w:rFonts w:cs="仿宋" w:asciiTheme="minorEastAsia" w:hAnsiTheme="minorEastAsia"/>
          <w:b/>
          <w:color w:val="000000" w:themeColor="text1"/>
          <w:szCs w:val="21"/>
          <w14:textFill>
            <w14:solidFill>
              <w14:schemeClr w14:val="tx1"/>
            </w14:solidFill>
          </w14:textFill>
        </w:rPr>
      </w:pPr>
      <w:r>
        <w:rPr>
          <w:rFonts w:hint="eastAsia" w:cs="仿宋" w:asciiTheme="minorEastAsia" w:hAnsiTheme="minorEastAsia"/>
          <w:color w:val="000000" w:themeColor="text1"/>
          <w:szCs w:val="21"/>
          <w14:textFill>
            <w14:solidFill>
              <w14:schemeClr w14:val="tx1"/>
            </w14:solidFill>
          </w14:textFill>
        </w:rPr>
        <w:t>联系电话：</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p>
    <w:p>
      <w:pPr>
        <w:adjustRightInd w:val="0"/>
        <w:snapToGrid w:val="0"/>
        <w:spacing w:line="360" w:lineRule="auto"/>
        <w:rPr>
          <w:rFonts w:cs="仿宋" w:asciiTheme="minorEastAsia" w:hAnsiTheme="minorEastAsia"/>
          <w:b/>
          <w:color w:val="000000" w:themeColor="text1"/>
          <w:szCs w:val="21"/>
          <w14:textFill>
            <w14:solidFill>
              <w14:schemeClr w14:val="tx1"/>
            </w14:solidFill>
          </w14:textFill>
        </w:rPr>
      </w:pPr>
      <w:r>
        <w:rPr>
          <w:rFonts w:hint="eastAsia" w:cs="仿宋" w:asciiTheme="minorEastAsia" w:hAnsiTheme="minorEastAsia"/>
          <w:color w:val="000000" w:themeColor="text1"/>
          <w:szCs w:val="21"/>
          <w14:textFill>
            <w14:solidFill>
              <w14:schemeClr w14:val="tx1"/>
            </w14:solidFill>
          </w14:textFill>
        </w:rPr>
        <w:t>地   址：</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14:textFill>
            <w14:solidFill>
              <w14:schemeClr w14:val="tx1"/>
            </w14:solidFill>
          </w14:textFill>
        </w:rPr>
        <w:t>邮编：</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p>
    <w:p>
      <w:pPr>
        <w:adjustRightInd w:val="0"/>
        <w:snapToGrid w:val="0"/>
        <w:spacing w:before="156" w:beforeLines="50" w:line="360" w:lineRule="auto"/>
        <w:rPr>
          <w:rFonts w:cs="仿宋" w:asciiTheme="minorEastAsia" w:hAnsiTheme="minorEastAsia"/>
          <w:bCs/>
          <w:color w:val="000000" w:themeColor="text1"/>
          <w:szCs w:val="21"/>
          <w14:textFill>
            <w14:solidFill>
              <w14:schemeClr w14:val="tx1"/>
            </w14:solidFill>
          </w14:textFill>
        </w:rPr>
      </w:pPr>
      <w:r>
        <w:rPr>
          <w:rFonts w:hint="eastAsia" w:cs="仿宋" w:asciiTheme="minorEastAsia" w:hAnsiTheme="minorEastAsia"/>
          <w:bCs/>
          <w:color w:val="000000" w:themeColor="text1"/>
          <w:szCs w:val="21"/>
          <w14:textFill>
            <w14:solidFill>
              <w14:schemeClr w14:val="tx1"/>
            </w14:solidFill>
          </w14:textFill>
        </w:rPr>
        <w:t xml:space="preserve">二、质疑项目基本情况 </w:t>
      </w:r>
    </w:p>
    <w:p>
      <w:pPr>
        <w:adjustRightInd w:val="0"/>
        <w:snapToGrid w:val="0"/>
        <w:spacing w:line="360" w:lineRule="auto"/>
        <w:rPr>
          <w:rFonts w:cs="仿宋" w:asciiTheme="minorEastAsia" w:hAnsiTheme="minorEastAsia"/>
          <w:color w:val="000000" w:themeColor="text1"/>
          <w:szCs w:val="21"/>
          <w14:textFill>
            <w14:solidFill>
              <w14:schemeClr w14:val="tx1"/>
            </w14:solidFill>
          </w14:textFill>
        </w:rPr>
      </w:pPr>
      <w:r>
        <w:rPr>
          <w:rFonts w:hint="eastAsia" w:cs="仿宋" w:asciiTheme="minorEastAsia" w:hAnsiTheme="minorEastAsia"/>
          <w:color w:val="000000" w:themeColor="text1"/>
          <w:szCs w:val="21"/>
          <w14:textFill>
            <w14:solidFill>
              <w14:schemeClr w14:val="tx1"/>
            </w14:solidFill>
          </w14:textFill>
        </w:rPr>
        <w:t>质疑项目的名称：</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p>
    <w:p>
      <w:pPr>
        <w:adjustRightInd w:val="0"/>
        <w:snapToGrid w:val="0"/>
        <w:spacing w:line="360" w:lineRule="auto"/>
        <w:rPr>
          <w:rFonts w:cs="仿宋" w:asciiTheme="minorEastAsia" w:hAnsiTheme="minorEastAsia"/>
          <w:color w:val="000000" w:themeColor="text1"/>
          <w:szCs w:val="21"/>
          <w14:textFill>
            <w14:solidFill>
              <w14:schemeClr w14:val="tx1"/>
            </w14:solidFill>
          </w14:textFill>
        </w:rPr>
      </w:pPr>
      <w:r>
        <w:rPr>
          <w:rFonts w:hint="eastAsia" w:cs="仿宋" w:asciiTheme="minorEastAsia" w:hAnsiTheme="minorEastAsia"/>
          <w:color w:val="000000" w:themeColor="text1"/>
          <w:szCs w:val="21"/>
          <w14:textFill>
            <w14:solidFill>
              <w14:schemeClr w14:val="tx1"/>
            </w14:solidFill>
          </w14:textFill>
        </w:rPr>
        <w:t>质疑项目的编号：</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14:textFill>
            <w14:solidFill>
              <w14:schemeClr w14:val="tx1"/>
            </w14:solidFill>
          </w14:textFill>
        </w:rPr>
        <w:t>包号：</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p>
    <w:p>
      <w:pPr>
        <w:adjustRightInd w:val="0"/>
        <w:snapToGrid w:val="0"/>
        <w:spacing w:line="360" w:lineRule="auto"/>
        <w:rPr>
          <w:rFonts w:cs="仿宋" w:asciiTheme="minorEastAsia" w:hAnsiTheme="minorEastAsia"/>
          <w:color w:val="000000" w:themeColor="text1"/>
          <w:szCs w:val="21"/>
          <w:u w:val="single"/>
          <w14:textFill>
            <w14:solidFill>
              <w14:schemeClr w14:val="tx1"/>
            </w14:solidFill>
          </w14:textFill>
        </w:rPr>
      </w:pPr>
      <w:r>
        <w:rPr>
          <w:rFonts w:hint="eastAsia" w:cs="仿宋" w:asciiTheme="minorEastAsia" w:hAnsiTheme="minorEastAsia"/>
          <w:color w:val="000000" w:themeColor="text1"/>
          <w:szCs w:val="21"/>
          <w14:textFill>
            <w14:solidFill>
              <w14:schemeClr w14:val="tx1"/>
            </w14:solidFill>
          </w14:textFill>
        </w:rPr>
        <w:t>采购人名称：</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p>
    <w:p>
      <w:pPr>
        <w:adjustRightInd w:val="0"/>
        <w:snapToGrid w:val="0"/>
        <w:spacing w:line="360" w:lineRule="auto"/>
        <w:rPr>
          <w:rFonts w:cs="仿宋" w:asciiTheme="minorEastAsia" w:hAnsiTheme="minorEastAsia"/>
          <w:color w:val="000000" w:themeColor="text1"/>
          <w:szCs w:val="21"/>
          <w:u w:val="single"/>
          <w14:textFill>
            <w14:solidFill>
              <w14:schemeClr w14:val="tx1"/>
            </w14:solidFill>
          </w14:textFill>
        </w:rPr>
      </w:pPr>
      <w:r>
        <w:rPr>
          <w:rFonts w:hint="eastAsia" w:cs="仿宋" w:asciiTheme="minorEastAsia" w:hAnsiTheme="minorEastAsia"/>
          <w:color w:val="000000" w:themeColor="text1"/>
          <w:szCs w:val="21"/>
          <w14:textFill>
            <w14:solidFill>
              <w14:schemeClr w14:val="tx1"/>
            </w14:solidFill>
          </w14:textFill>
        </w:rPr>
        <w:t>采购文件获取日期：</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p>
    <w:p>
      <w:pPr>
        <w:adjustRightInd w:val="0"/>
        <w:snapToGrid w:val="0"/>
        <w:spacing w:before="156" w:beforeLines="50" w:line="360" w:lineRule="auto"/>
        <w:rPr>
          <w:rFonts w:cs="仿宋" w:asciiTheme="minorEastAsia" w:hAnsiTheme="minorEastAsia"/>
          <w:bCs/>
          <w:color w:val="000000" w:themeColor="text1"/>
          <w:szCs w:val="21"/>
          <w14:textFill>
            <w14:solidFill>
              <w14:schemeClr w14:val="tx1"/>
            </w14:solidFill>
          </w14:textFill>
        </w:rPr>
      </w:pPr>
      <w:r>
        <w:rPr>
          <w:rFonts w:hint="eastAsia" w:cs="仿宋" w:asciiTheme="minorEastAsia" w:hAnsiTheme="minorEastAsia"/>
          <w:bCs/>
          <w:color w:val="000000" w:themeColor="text1"/>
          <w:szCs w:val="21"/>
          <w14:textFill>
            <w14:solidFill>
              <w14:schemeClr w14:val="tx1"/>
            </w14:solidFill>
          </w14:textFill>
        </w:rPr>
        <w:t>三、质疑事项具体内容</w:t>
      </w:r>
    </w:p>
    <w:p>
      <w:pPr>
        <w:adjustRightInd w:val="0"/>
        <w:snapToGrid w:val="0"/>
        <w:spacing w:line="360" w:lineRule="auto"/>
        <w:rPr>
          <w:rFonts w:cs="仿宋" w:asciiTheme="minorEastAsia" w:hAnsiTheme="minorEastAsia"/>
          <w:color w:val="000000" w:themeColor="text1"/>
          <w:szCs w:val="21"/>
          <w:u w:val="single"/>
          <w14:textFill>
            <w14:solidFill>
              <w14:schemeClr w14:val="tx1"/>
            </w14:solidFill>
          </w14:textFill>
        </w:rPr>
      </w:pPr>
      <w:r>
        <w:rPr>
          <w:rFonts w:hint="eastAsia" w:cs="仿宋" w:asciiTheme="minorEastAsia" w:hAnsiTheme="minorEastAsia"/>
          <w:color w:val="000000" w:themeColor="text1"/>
          <w:szCs w:val="21"/>
          <w14:textFill>
            <w14:solidFill>
              <w14:schemeClr w14:val="tx1"/>
            </w14:solidFill>
          </w14:textFill>
        </w:rPr>
        <w:t>质疑事项</w:t>
      </w:r>
      <w:r>
        <w:rPr>
          <w:rFonts w:cs="仿宋" w:asciiTheme="minorEastAsia" w:hAnsiTheme="minorEastAsia"/>
          <w:color w:val="000000" w:themeColor="text1"/>
          <w:szCs w:val="21"/>
          <w14:textFill>
            <w14:solidFill>
              <w14:schemeClr w14:val="tx1"/>
            </w14:solidFill>
          </w14:textFill>
        </w:rPr>
        <w:t>1：</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p>
    <w:p>
      <w:pPr>
        <w:adjustRightInd w:val="0"/>
        <w:snapToGrid w:val="0"/>
        <w:spacing w:line="360" w:lineRule="auto"/>
        <w:rPr>
          <w:rFonts w:cs="仿宋" w:asciiTheme="minorEastAsia" w:hAnsiTheme="minorEastAsia"/>
          <w:color w:val="000000" w:themeColor="text1"/>
          <w:szCs w:val="21"/>
          <w:u w:val="single"/>
          <w14:textFill>
            <w14:solidFill>
              <w14:schemeClr w14:val="tx1"/>
            </w14:solidFill>
          </w14:textFill>
        </w:rPr>
      </w:pPr>
      <w:r>
        <w:rPr>
          <w:rFonts w:hint="eastAsia" w:cs="仿宋" w:asciiTheme="minorEastAsia" w:hAnsiTheme="minorEastAsia"/>
          <w:color w:val="000000" w:themeColor="text1"/>
          <w:szCs w:val="21"/>
          <w14:textFill>
            <w14:solidFill>
              <w14:schemeClr w14:val="tx1"/>
            </w14:solidFill>
          </w14:textFill>
        </w:rPr>
        <w:t>事实依据：</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p>
    <w:p>
      <w:pPr>
        <w:adjustRightInd w:val="0"/>
        <w:snapToGrid w:val="0"/>
        <w:spacing w:line="360" w:lineRule="auto"/>
        <w:rPr>
          <w:rFonts w:cs="仿宋" w:asciiTheme="minorEastAsia" w:hAnsiTheme="minorEastAsia"/>
          <w:color w:val="000000" w:themeColor="text1"/>
          <w:szCs w:val="21"/>
          <w:u w:val="single"/>
          <w14:textFill>
            <w14:solidFill>
              <w14:schemeClr w14:val="tx1"/>
            </w14:solidFill>
          </w14:textFill>
        </w:rPr>
      </w:pPr>
      <w:r>
        <w:rPr>
          <w:rFonts w:hint="eastAsia" w:cs="仿宋" w:asciiTheme="minorEastAsia" w:hAnsiTheme="minorEastAsia"/>
          <w:color w:val="000000" w:themeColor="text1"/>
          <w:szCs w:val="21"/>
          <w14:textFill>
            <w14:solidFill>
              <w14:schemeClr w14:val="tx1"/>
            </w14:solidFill>
          </w14:textFill>
        </w:rPr>
        <w:t>法律依据：</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p>
    <w:p>
      <w:pPr>
        <w:adjustRightInd w:val="0"/>
        <w:snapToGrid w:val="0"/>
        <w:spacing w:line="360" w:lineRule="auto"/>
        <w:rPr>
          <w:rFonts w:cs="仿宋" w:asciiTheme="minorEastAsia" w:hAnsiTheme="minorEastAsia"/>
          <w:color w:val="000000" w:themeColor="text1"/>
          <w:szCs w:val="21"/>
          <w:u w:val="dotted"/>
          <w14:textFill>
            <w14:solidFill>
              <w14:schemeClr w14:val="tx1"/>
            </w14:solidFill>
          </w14:textFill>
        </w:rPr>
      </w:pPr>
      <w:r>
        <w:rPr>
          <w:rFonts w:hint="eastAsia" w:cs="仿宋" w:asciiTheme="minorEastAsia" w:hAnsiTheme="minorEastAsia"/>
          <w:color w:val="000000" w:themeColor="text1"/>
          <w:szCs w:val="21"/>
          <w14:textFill>
            <w14:solidFill>
              <w14:schemeClr w14:val="tx1"/>
            </w14:solidFill>
          </w14:textFill>
        </w:rPr>
        <w:t>质疑事项</w:t>
      </w:r>
      <w:r>
        <w:rPr>
          <w:rFonts w:cs="仿宋" w:asciiTheme="minorEastAsia" w:hAnsiTheme="minorEastAsia"/>
          <w:color w:val="000000" w:themeColor="text1"/>
          <w:szCs w:val="21"/>
          <w14:textFill>
            <w14:solidFill>
              <w14:schemeClr w14:val="tx1"/>
            </w14:solidFill>
          </w14:textFill>
        </w:rPr>
        <w:t>2</w:t>
      </w:r>
    </w:p>
    <w:p>
      <w:pPr>
        <w:adjustRightInd w:val="0"/>
        <w:snapToGrid w:val="0"/>
        <w:spacing w:line="360" w:lineRule="auto"/>
        <w:rPr>
          <w:rFonts w:cs="仿宋" w:asciiTheme="minorEastAsia" w:hAnsiTheme="minorEastAsia"/>
          <w:color w:val="000000" w:themeColor="text1"/>
          <w:szCs w:val="21"/>
          <w14:textFill>
            <w14:solidFill>
              <w14:schemeClr w14:val="tx1"/>
            </w14:solidFill>
          </w14:textFill>
        </w:rPr>
      </w:pPr>
      <w:r>
        <w:rPr>
          <w:rFonts w:hint="eastAsia" w:cs="仿宋" w:asciiTheme="minorEastAsia" w:hAnsiTheme="minorEastAsia"/>
          <w:color w:val="000000" w:themeColor="text1"/>
          <w:szCs w:val="21"/>
          <w14:textFill>
            <w14:solidFill>
              <w14:schemeClr w14:val="tx1"/>
            </w14:solidFill>
          </w14:textFill>
        </w:rPr>
        <w:t>……</w:t>
      </w:r>
    </w:p>
    <w:p>
      <w:pPr>
        <w:adjustRightInd w:val="0"/>
        <w:snapToGrid w:val="0"/>
        <w:spacing w:line="360" w:lineRule="auto"/>
        <w:rPr>
          <w:rFonts w:cs="仿宋" w:asciiTheme="minorEastAsia" w:hAnsiTheme="minorEastAsia"/>
          <w:bCs/>
          <w:color w:val="000000" w:themeColor="text1"/>
          <w:szCs w:val="21"/>
          <w14:textFill>
            <w14:solidFill>
              <w14:schemeClr w14:val="tx1"/>
            </w14:solidFill>
          </w14:textFill>
        </w:rPr>
      </w:pPr>
      <w:r>
        <w:rPr>
          <w:rFonts w:hint="eastAsia" w:cs="仿宋" w:asciiTheme="minorEastAsia" w:hAnsiTheme="minorEastAsia"/>
          <w:bCs/>
          <w:color w:val="000000" w:themeColor="text1"/>
          <w:szCs w:val="21"/>
          <w14:textFill>
            <w14:solidFill>
              <w14:schemeClr w14:val="tx1"/>
            </w14:solidFill>
          </w14:textFill>
        </w:rPr>
        <w:t>四、与质疑事项相关的质疑请求</w:t>
      </w:r>
    </w:p>
    <w:p>
      <w:pPr>
        <w:adjustRightInd w:val="0"/>
        <w:snapToGrid w:val="0"/>
        <w:spacing w:line="360" w:lineRule="auto"/>
        <w:rPr>
          <w:rFonts w:cs="仿宋" w:asciiTheme="minorEastAsia" w:hAnsiTheme="minorEastAsia"/>
          <w:color w:val="000000" w:themeColor="text1"/>
          <w:szCs w:val="21"/>
          <w:u w:val="dotted"/>
          <w14:textFill>
            <w14:solidFill>
              <w14:schemeClr w14:val="tx1"/>
            </w14:solidFill>
          </w14:textFill>
        </w:rPr>
      </w:pPr>
      <w:r>
        <w:rPr>
          <w:rFonts w:hint="eastAsia" w:cs="仿宋" w:asciiTheme="minorEastAsia" w:hAnsiTheme="minorEastAsia"/>
          <w:color w:val="000000" w:themeColor="text1"/>
          <w:szCs w:val="21"/>
          <w14:textFill>
            <w14:solidFill>
              <w14:schemeClr w14:val="tx1"/>
            </w14:solidFill>
          </w14:textFill>
        </w:rPr>
        <w:t>请求：</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r>
        <w:rPr>
          <w:rFonts w:cs="仿宋" w:asciiTheme="minorEastAsia" w:hAnsiTheme="minorEastAsia"/>
          <w:color w:val="000000" w:themeColor="text1"/>
          <w:szCs w:val="21"/>
          <w:u w:val="single"/>
          <w14:textFill>
            <w14:solidFill>
              <w14:schemeClr w14:val="tx1"/>
            </w14:solidFill>
          </w14:textFill>
        </w:rPr>
        <w:t xml:space="preserve">  </w:t>
      </w:r>
      <w:r>
        <w:rPr>
          <w:rFonts w:hint="eastAsia" w:cs="仿宋" w:asciiTheme="minorEastAsia" w:hAnsiTheme="minorEastAsia"/>
          <w:color w:val="000000" w:themeColor="text1"/>
          <w:szCs w:val="21"/>
          <w:u w:val="single"/>
          <w14:textFill>
            <w14:solidFill>
              <w14:schemeClr w14:val="tx1"/>
            </w14:solidFill>
          </w14:textFill>
        </w:rPr>
        <w:t xml:space="preserve">             </w:t>
      </w:r>
    </w:p>
    <w:p>
      <w:pPr>
        <w:adjustRightInd w:val="0"/>
        <w:snapToGrid w:val="0"/>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签字</w:t>
      </w:r>
      <w:r>
        <w:rPr>
          <w:rFonts w:asciiTheme="minorEastAsia" w:hAnsiTheme="minorEastAsia"/>
          <w:color w:val="000000" w:themeColor="text1"/>
          <w:szCs w:val="21"/>
          <w14:textFill>
            <w14:solidFill>
              <w14:schemeClr w14:val="tx1"/>
            </w14:solidFill>
          </w14:textFill>
        </w:rPr>
        <w:t xml:space="preserve">(签章)：                   公章：                      </w:t>
      </w:r>
    </w:p>
    <w:p>
      <w:pPr>
        <w:adjustRightInd w:val="0"/>
        <w:snapToGrid w:val="0"/>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日    期：</w:t>
      </w:r>
      <w:r>
        <w:rPr>
          <w:rFonts w:asciiTheme="minorEastAsia" w:hAnsiTheme="minorEastAsia"/>
          <w:color w:val="000000" w:themeColor="text1"/>
          <w:szCs w:val="21"/>
          <w14:textFill>
            <w14:solidFill>
              <w14:schemeClr w14:val="tx1"/>
            </w14:solidFill>
          </w14:textFill>
        </w:rPr>
        <w:t xml:space="preserve">    </w:t>
      </w:r>
    </w:p>
    <w:p>
      <w:pPr>
        <w:adjustRightInd w:val="0"/>
        <w:snapToGrid w:val="0"/>
        <w:spacing w:line="360" w:lineRule="auto"/>
        <w:rPr>
          <w:rFonts w:cs="仿宋" w:asciiTheme="minorEastAsia" w:hAnsiTheme="minorEastAsia"/>
          <w:color w:val="000000" w:themeColor="text1"/>
          <w:szCs w:val="21"/>
          <w14:textFill>
            <w14:solidFill>
              <w14:schemeClr w14:val="tx1"/>
            </w14:solidFill>
          </w14:textFill>
        </w:rPr>
      </w:pPr>
    </w:p>
    <w:p>
      <w:pPr>
        <w:adjustRightInd w:val="0"/>
        <w:snapToGrid w:val="0"/>
        <w:spacing w:line="360" w:lineRule="auto"/>
        <w:rPr>
          <w:rFonts w:asciiTheme="minorEastAsia" w:hAnsiTheme="minorEastAsia"/>
          <w:b/>
          <w:color w:val="000000" w:themeColor="text1"/>
          <w:szCs w:val="21"/>
          <w14:textFill>
            <w14:solidFill>
              <w14:schemeClr w14:val="tx1"/>
            </w14:solidFill>
          </w14:textFill>
        </w:rPr>
      </w:pPr>
    </w:p>
    <w:p>
      <w:pPr>
        <w:adjustRightInd w:val="0"/>
        <w:snapToGrid w:val="0"/>
        <w:spacing w:line="360" w:lineRule="auto"/>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质疑函制作说明：</w:t>
      </w:r>
    </w:p>
    <w:p>
      <w:pPr>
        <w:pStyle w:val="30"/>
        <w:widowControl/>
        <w:numPr>
          <w:ilvl w:val="0"/>
          <w:numId w:val="63"/>
        </w:numPr>
        <w:adjustRightInd w:val="0"/>
        <w:snapToGrid w:val="0"/>
        <w:spacing w:line="360" w:lineRule="auto"/>
        <w:ind w:firstLineChars="0"/>
        <w:jc w:val="left"/>
        <w:rPr>
          <w:rFonts w:asciiTheme="minorEastAsia" w:hAnsiTheme="minorEastAsia"/>
          <w:b/>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供应商提出质疑时，应提交质疑函和必要的证明材料。</w:t>
      </w:r>
    </w:p>
    <w:p>
      <w:pPr>
        <w:pStyle w:val="16"/>
        <w:numPr>
          <w:ilvl w:val="0"/>
          <w:numId w:val="63"/>
        </w:numPr>
        <w:snapToGrid w:val="0"/>
        <w:spacing w:before="0" w:beforeAutospacing="0" w:after="0" w:afterAutospacing="0" w:line="360" w:lineRule="auto"/>
        <w:jc w:val="both"/>
        <w:rPr>
          <w:rFonts w:cs="宋体"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质疑供应商若委托代理人进行质疑的，质疑函应按要求列明“授权代表”的有关内容，并在附件中提交由质疑</w:t>
      </w:r>
      <w:r>
        <w:rPr>
          <w:rFonts w:hint="eastAsia" w:cs="宋体" w:asciiTheme="minorEastAsia" w:hAnsiTheme="minorEastAsia" w:eastAsiaTheme="minorEastAsia"/>
          <w:color w:val="000000" w:themeColor="text1"/>
          <w:sz w:val="21"/>
          <w:szCs w:val="21"/>
          <w14:textFill>
            <w14:solidFill>
              <w14:schemeClr w14:val="tx1"/>
            </w14:solidFill>
          </w14:textFill>
        </w:rPr>
        <w:t>供应商签署的授权委托书。授权委托书应载明代理人的姓名或者名称、代理事项、具体权限、期限和相关事项。</w:t>
      </w:r>
    </w:p>
    <w:p>
      <w:pPr>
        <w:pStyle w:val="16"/>
        <w:numPr>
          <w:ilvl w:val="0"/>
          <w:numId w:val="63"/>
        </w:numPr>
        <w:snapToGrid w:val="0"/>
        <w:spacing w:before="0" w:beforeAutospacing="0" w:after="0" w:afterAutospacing="0" w:line="360" w:lineRule="auto"/>
        <w:jc w:val="both"/>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质疑供应商若对项目的某一分包进行质疑，质疑函中应列明具体分包号。</w:t>
      </w:r>
    </w:p>
    <w:p>
      <w:pPr>
        <w:pStyle w:val="30"/>
        <w:widowControl/>
        <w:numPr>
          <w:ilvl w:val="0"/>
          <w:numId w:val="63"/>
        </w:numPr>
        <w:spacing w:line="360" w:lineRule="auto"/>
        <w:ind w:firstLineChars="0"/>
        <w:jc w:val="lef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质疑函的质疑事项应具体、明确，并有必要的事实依据和法律依据。</w:t>
      </w:r>
    </w:p>
    <w:p>
      <w:pPr>
        <w:pStyle w:val="30"/>
        <w:widowControl/>
        <w:numPr>
          <w:ilvl w:val="0"/>
          <w:numId w:val="63"/>
        </w:numPr>
        <w:spacing w:line="360" w:lineRule="auto"/>
        <w:ind w:firstLineChars="0"/>
        <w:jc w:val="lef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质疑函的质疑请求应与质疑事项相关。</w:t>
      </w:r>
    </w:p>
    <w:p>
      <w:pPr>
        <w:pStyle w:val="30"/>
        <w:widowControl/>
        <w:numPr>
          <w:ilvl w:val="0"/>
          <w:numId w:val="63"/>
        </w:numPr>
        <w:spacing w:line="360" w:lineRule="auto"/>
        <w:ind w:firstLineChars="0"/>
        <w:jc w:val="lef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质疑供应商为自然人的，质疑函应由本人签字；质疑供应商为法人或者其他组织的，质疑函应由法定代表人、主要负责人，或者其授权代表签字或者盖章，并加盖公章。</w:t>
      </w:r>
    </w:p>
    <w:p>
      <w:pPr>
        <w:rPr>
          <w:rFonts w:asciiTheme="minorEastAsia" w:hAnsiTheme="minorEastAsia"/>
          <w:color w:val="000000" w:themeColor="text1"/>
          <w:szCs w:val="21"/>
          <w14:textFill>
            <w14:solidFill>
              <w14:schemeClr w14:val="tx1"/>
            </w14:solidFill>
          </w14:textFill>
        </w:rPr>
      </w:pPr>
    </w:p>
    <w:p>
      <w:pPr>
        <w:rPr>
          <w:rFonts w:asciiTheme="minorEastAsia" w:hAnsiTheme="minorEastAsia"/>
          <w:color w:val="000000" w:themeColor="text1"/>
          <w14:textFill>
            <w14:solidFill>
              <w14:schemeClr w14:val="tx1"/>
            </w14:solidFill>
          </w14:textFill>
        </w:rPr>
      </w:pPr>
    </w:p>
    <w:p>
      <w:pPr>
        <w:pStyle w:val="38"/>
        <w:spacing w:line="360" w:lineRule="auto"/>
        <w:ind w:firstLine="433"/>
        <w:rPr>
          <w:rFonts w:asciiTheme="minorEastAsia" w:hAnsiTheme="minorEastAsia" w:eastAsiaTheme="minorEastAsia"/>
          <w:color w:val="000000" w:themeColor="text1"/>
          <w:sz w:val="21"/>
          <w:szCs w:val="21"/>
          <w14:textFill>
            <w14:solidFill>
              <w14:schemeClr w14:val="tx1"/>
            </w14:solidFill>
          </w14:textFill>
        </w:rPr>
      </w:pPr>
    </w:p>
    <w:p>
      <w:pPr>
        <w:pStyle w:val="30"/>
        <w:pageBreakBefore/>
        <w:numPr>
          <w:ilvl w:val="0"/>
          <w:numId w:val="64"/>
        </w:numPr>
        <w:spacing w:before="156" w:beforeLines="50" w:after="156" w:afterLines="50" w:line="360" w:lineRule="auto"/>
        <w:ind w:left="422" w:hanging="422" w:hangingChars="200"/>
        <w:rPr>
          <w:rFonts w:asciiTheme="minorEastAsia" w:hAnsiTheme="minorEastAsia"/>
          <w:b/>
          <w:bCs/>
          <w:color w:val="000000" w:themeColor="text1"/>
          <w:szCs w:val="21"/>
          <w14:textFill>
            <w14:solidFill>
              <w14:schemeClr w14:val="tx1"/>
            </w14:solidFill>
          </w14:textFill>
        </w:rPr>
      </w:pPr>
      <w:r>
        <w:rPr>
          <w:rFonts w:hint="eastAsia" w:asciiTheme="minorEastAsia" w:hAnsiTheme="minorEastAsia"/>
          <w:b/>
          <w:bCs/>
          <w:color w:val="000000" w:themeColor="text1"/>
          <w:szCs w:val="21"/>
          <w14:textFill>
            <w14:solidFill>
              <w14:schemeClr w14:val="tx1"/>
            </w14:solidFill>
          </w14:textFill>
        </w:rPr>
        <w:t>附表一  资格性与符合性审查表（注：本表无需供应商填写）</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6"/>
        <w:gridCol w:w="4659"/>
        <w:gridCol w:w="1091"/>
        <w:gridCol w:w="1178"/>
        <w:gridCol w:w="1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34"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序号</w:t>
            </w:r>
          </w:p>
        </w:tc>
        <w:tc>
          <w:tcPr>
            <w:tcW w:w="2702" w:type="pct"/>
            <w:tcBorders>
              <w:bottom w:val="single" w:color="auto" w:sz="4" w:space="0"/>
              <w:tl2br w:val="single" w:color="auto" w:sz="4" w:space="0"/>
            </w:tcBorders>
          </w:tcPr>
          <w:p>
            <w:pPr>
              <w:spacing w:line="360" w:lineRule="auto"/>
              <w:ind w:left="210" w:hanging="210" w:hangingChars="100"/>
              <w:jc w:val="right"/>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 xml:space="preserve">                          供应商</w:t>
            </w:r>
          </w:p>
          <w:p>
            <w:pPr>
              <w:spacing w:line="360" w:lineRule="auto"/>
              <w:ind w:firstLine="105" w:firstLineChars="5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审查内容</w:t>
            </w:r>
          </w:p>
        </w:tc>
        <w:tc>
          <w:tcPr>
            <w:tcW w:w="633"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供应商A</w:t>
            </w:r>
          </w:p>
        </w:tc>
        <w:tc>
          <w:tcPr>
            <w:tcW w:w="683"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供应商B</w:t>
            </w:r>
          </w:p>
        </w:tc>
        <w:tc>
          <w:tcPr>
            <w:tcW w:w="646"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供应商C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334"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1</w:t>
            </w:r>
          </w:p>
        </w:tc>
        <w:tc>
          <w:tcPr>
            <w:tcW w:w="2702" w:type="pct"/>
            <w:tcBorders>
              <w:tl2br w:val="nil"/>
            </w:tcBorders>
            <w:vAlign w:val="center"/>
          </w:tcPr>
          <w:p>
            <w:pPr>
              <w:spacing w:line="360" w:lineRule="auto"/>
              <w:jc w:val="left"/>
              <w:rPr>
                <w:rFonts w:asciiTheme="minorEastAsia" w:hAnsiTheme="minorEastAsia"/>
                <w:color w:val="000000" w:themeColor="text1"/>
                <w14:textFill>
                  <w14:solidFill>
                    <w14:schemeClr w14:val="tx1"/>
                  </w14:solidFill>
                </w14:textFill>
              </w:rPr>
            </w:pPr>
            <w:r>
              <w:rPr>
                <w:rFonts w:hint="eastAsia" w:cs="Times New Roman" w:asciiTheme="minorEastAsia" w:hAnsiTheme="minorEastAsia"/>
                <w:color w:val="000000" w:themeColor="text1"/>
                <w:szCs w:val="21"/>
                <w14:textFill>
                  <w14:solidFill>
                    <w14:schemeClr w14:val="tx1"/>
                  </w14:solidFill>
                </w14:textFill>
              </w:rPr>
              <w:t>具备采购文件中规定资格要求的及资格证明文件齐全；</w:t>
            </w:r>
          </w:p>
        </w:tc>
        <w:tc>
          <w:tcPr>
            <w:tcW w:w="633"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p>
        </w:tc>
        <w:tc>
          <w:tcPr>
            <w:tcW w:w="683"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p>
        </w:tc>
        <w:tc>
          <w:tcPr>
            <w:tcW w:w="646"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334" w:type="pct"/>
            <w:vAlign w:val="center"/>
          </w:tcPr>
          <w:p>
            <w:pPr>
              <w:spacing w:line="360" w:lineRule="auto"/>
              <w:jc w:val="center"/>
              <w:rPr>
                <w:rFonts w:hint="eastAsia" w:asciiTheme="minorEastAsia" w:hAnsiTheme="minorEastAsia" w:eastAsiaTheme="minorEastAsia"/>
                <w:bCs/>
                <w:color w:val="000000" w:themeColor="text1"/>
                <w:szCs w:val="21"/>
                <w:lang w:eastAsia="zh-CN"/>
                <w14:textFill>
                  <w14:solidFill>
                    <w14:schemeClr w14:val="tx1"/>
                  </w14:solidFill>
                </w14:textFill>
              </w:rPr>
            </w:pPr>
            <w:r>
              <w:rPr>
                <w:rFonts w:hint="eastAsia" w:asciiTheme="minorEastAsia" w:hAnsiTheme="minorEastAsia"/>
                <w:bCs/>
                <w:color w:val="000000" w:themeColor="text1"/>
                <w:szCs w:val="21"/>
                <w:lang w:val="en-US" w:eastAsia="zh-CN"/>
                <w14:textFill>
                  <w14:solidFill>
                    <w14:schemeClr w14:val="tx1"/>
                  </w14:solidFill>
                </w14:textFill>
              </w:rPr>
              <w:t>2</w:t>
            </w:r>
          </w:p>
        </w:tc>
        <w:tc>
          <w:tcPr>
            <w:tcW w:w="2702" w:type="pct"/>
            <w:vAlign w:val="center"/>
          </w:tcPr>
          <w:p>
            <w:pPr>
              <w:spacing w:line="360" w:lineRule="auto"/>
              <w:jc w:val="left"/>
              <w:rPr>
                <w:rFonts w:asciiTheme="minorEastAsia" w:hAnsiTheme="minorEastAsia"/>
                <w:b/>
                <w:bCs/>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首次报价未超过本项目的采购预算或最高限价；</w:t>
            </w:r>
          </w:p>
        </w:tc>
        <w:tc>
          <w:tcPr>
            <w:tcW w:w="633"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683"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646"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vAlign w:val="center"/>
          </w:tcPr>
          <w:p>
            <w:pPr>
              <w:spacing w:line="360" w:lineRule="auto"/>
              <w:jc w:val="center"/>
              <w:rPr>
                <w:rFonts w:hint="eastAsia" w:asciiTheme="minorEastAsia" w:hAnsiTheme="minorEastAsia" w:eastAsiaTheme="minorEastAsia"/>
                <w:bCs/>
                <w:color w:val="000000" w:themeColor="text1"/>
                <w:szCs w:val="21"/>
                <w:lang w:eastAsia="zh-CN"/>
                <w14:textFill>
                  <w14:solidFill>
                    <w14:schemeClr w14:val="tx1"/>
                  </w14:solidFill>
                </w14:textFill>
              </w:rPr>
            </w:pPr>
            <w:r>
              <w:rPr>
                <w:rFonts w:hint="eastAsia" w:asciiTheme="minorEastAsia" w:hAnsiTheme="minorEastAsia"/>
                <w:bCs/>
                <w:color w:val="000000" w:themeColor="text1"/>
                <w:szCs w:val="21"/>
                <w:lang w:val="en-US" w:eastAsia="zh-CN"/>
                <w14:textFill>
                  <w14:solidFill>
                    <w14:schemeClr w14:val="tx1"/>
                  </w14:solidFill>
                </w14:textFill>
              </w:rPr>
              <w:t>3</w:t>
            </w:r>
          </w:p>
        </w:tc>
        <w:tc>
          <w:tcPr>
            <w:tcW w:w="2702" w:type="pct"/>
            <w:vAlign w:val="center"/>
          </w:tcPr>
          <w:p>
            <w:pPr>
              <w:spacing w:line="360" w:lineRule="auto"/>
              <w:jc w:val="lef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法人授权委托证明</w:t>
            </w:r>
          </w:p>
          <w:p>
            <w:pPr>
              <w:spacing w:line="360" w:lineRule="auto"/>
              <w:jc w:val="left"/>
              <w:rPr>
                <w:rFonts w:asciiTheme="minorEastAsia" w:hAnsiTheme="minorEastAsia"/>
                <w:color w:val="000000" w:themeColor="text1"/>
                <w:spacing w:val="-4"/>
                <w:szCs w:val="21"/>
                <w14:textFill>
                  <w14:solidFill>
                    <w14:schemeClr w14:val="tx1"/>
                  </w14:solidFill>
                </w14:textFill>
              </w:rPr>
            </w:pPr>
            <w:r>
              <w:rPr>
                <w:rFonts w:hint="eastAsia" w:asciiTheme="minorEastAsia" w:hAnsiTheme="minorEastAsia"/>
                <w:color w:val="000000" w:themeColor="text1"/>
                <w:spacing w:val="-4"/>
                <w:szCs w:val="21"/>
                <w14:textFill>
                  <w14:solidFill>
                    <w14:schemeClr w14:val="tx1"/>
                  </w14:solidFill>
                </w14:textFill>
              </w:rPr>
              <w:t>(响应供应商代表为法定代表人的除外)</w:t>
            </w:r>
          </w:p>
        </w:tc>
        <w:tc>
          <w:tcPr>
            <w:tcW w:w="633"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683"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646"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34" w:type="pct"/>
            <w:vAlign w:val="center"/>
          </w:tcPr>
          <w:p>
            <w:pPr>
              <w:spacing w:line="360" w:lineRule="auto"/>
              <w:jc w:val="center"/>
              <w:rPr>
                <w:rFonts w:hint="eastAsia" w:asciiTheme="minorEastAsia" w:hAnsiTheme="minorEastAsia" w:eastAsiaTheme="minorEastAsia"/>
                <w:bCs/>
                <w:color w:val="000000" w:themeColor="text1"/>
                <w:szCs w:val="21"/>
                <w:lang w:eastAsia="zh-CN"/>
                <w14:textFill>
                  <w14:solidFill>
                    <w14:schemeClr w14:val="tx1"/>
                  </w14:solidFill>
                </w14:textFill>
              </w:rPr>
            </w:pPr>
            <w:r>
              <w:rPr>
                <w:rFonts w:hint="eastAsia" w:asciiTheme="minorEastAsia" w:hAnsiTheme="minorEastAsia"/>
                <w:bCs/>
                <w:color w:val="000000" w:themeColor="text1"/>
                <w:szCs w:val="21"/>
                <w:lang w:val="en-US" w:eastAsia="zh-CN"/>
                <w14:textFill>
                  <w14:solidFill>
                    <w14:schemeClr w14:val="tx1"/>
                  </w14:solidFill>
                </w14:textFill>
              </w:rPr>
              <w:t>4</w:t>
            </w:r>
          </w:p>
        </w:tc>
        <w:tc>
          <w:tcPr>
            <w:tcW w:w="2702" w:type="pct"/>
            <w:vAlign w:val="center"/>
          </w:tcPr>
          <w:p>
            <w:pPr>
              <w:spacing w:line="360" w:lineRule="auto"/>
              <w:jc w:val="lef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谈判函</w:t>
            </w:r>
            <w:r>
              <w:rPr>
                <w:rFonts w:hint="eastAsia" w:cs="宋体" w:asciiTheme="minorEastAsia" w:hAnsiTheme="minorEastAsia"/>
                <w:color w:val="000000" w:themeColor="text1"/>
                <w14:textFill>
                  <w14:solidFill>
                    <w14:schemeClr w14:val="tx1"/>
                  </w14:solidFill>
                </w14:textFill>
              </w:rPr>
              <w:t>已提交并符合采购文件要求的（谈判有效期）；</w:t>
            </w:r>
          </w:p>
        </w:tc>
        <w:tc>
          <w:tcPr>
            <w:tcW w:w="633"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683"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646"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334" w:type="pct"/>
            <w:vAlign w:val="center"/>
          </w:tcPr>
          <w:p>
            <w:pPr>
              <w:spacing w:line="360" w:lineRule="auto"/>
              <w:jc w:val="center"/>
              <w:rPr>
                <w:rFonts w:hint="eastAsia" w:asciiTheme="minorEastAsia" w:hAnsiTheme="minorEastAsia" w:eastAsiaTheme="minorEastAsia"/>
                <w:bCs/>
                <w:color w:val="000000" w:themeColor="text1"/>
                <w:szCs w:val="21"/>
                <w:lang w:eastAsia="zh-CN"/>
                <w14:textFill>
                  <w14:solidFill>
                    <w14:schemeClr w14:val="tx1"/>
                  </w14:solidFill>
                </w14:textFill>
              </w:rPr>
            </w:pPr>
            <w:r>
              <w:rPr>
                <w:rFonts w:hint="eastAsia" w:asciiTheme="minorEastAsia" w:hAnsiTheme="minorEastAsia"/>
                <w:bCs/>
                <w:color w:val="000000" w:themeColor="text1"/>
                <w:szCs w:val="21"/>
                <w:lang w:val="en-US" w:eastAsia="zh-CN"/>
                <w14:textFill>
                  <w14:solidFill>
                    <w14:schemeClr w14:val="tx1"/>
                  </w14:solidFill>
                </w14:textFill>
              </w:rPr>
              <w:t>5</w:t>
            </w:r>
          </w:p>
        </w:tc>
        <w:tc>
          <w:tcPr>
            <w:tcW w:w="2702" w:type="pct"/>
            <w:vAlign w:val="center"/>
          </w:tcPr>
          <w:p>
            <w:pPr>
              <w:spacing w:line="360" w:lineRule="auto"/>
              <w:jc w:val="lef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响应文件的式样、签署、盖章符合采购文件要求；</w:t>
            </w:r>
          </w:p>
        </w:tc>
        <w:tc>
          <w:tcPr>
            <w:tcW w:w="633"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683"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646"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34" w:type="pct"/>
            <w:vAlign w:val="center"/>
          </w:tcPr>
          <w:p>
            <w:pPr>
              <w:spacing w:line="360" w:lineRule="auto"/>
              <w:jc w:val="center"/>
              <w:rPr>
                <w:rFonts w:hint="eastAsia" w:asciiTheme="minorEastAsia" w:hAnsiTheme="minorEastAsia" w:eastAsiaTheme="minorEastAsia"/>
                <w:bCs/>
                <w:color w:val="000000" w:themeColor="text1"/>
                <w:szCs w:val="21"/>
                <w:lang w:eastAsia="zh-CN"/>
                <w14:textFill>
                  <w14:solidFill>
                    <w14:schemeClr w14:val="tx1"/>
                  </w14:solidFill>
                </w14:textFill>
              </w:rPr>
            </w:pPr>
            <w:r>
              <w:rPr>
                <w:rFonts w:hint="eastAsia" w:asciiTheme="minorEastAsia" w:hAnsiTheme="minorEastAsia"/>
                <w:bCs/>
                <w:color w:val="000000" w:themeColor="text1"/>
                <w:szCs w:val="21"/>
                <w:lang w:val="en-US" w:eastAsia="zh-CN"/>
                <w14:textFill>
                  <w14:solidFill>
                    <w14:schemeClr w14:val="tx1"/>
                  </w14:solidFill>
                </w14:textFill>
              </w:rPr>
              <w:t>6</w:t>
            </w:r>
          </w:p>
        </w:tc>
        <w:tc>
          <w:tcPr>
            <w:tcW w:w="2702" w:type="pct"/>
            <w:vAlign w:val="center"/>
          </w:tcPr>
          <w:p>
            <w:pPr>
              <w:spacing w:line="360" w:lineRule="auto"/>
              <w:jc w:val="left"/>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采购需求当中的★条款满足要求</w:t>
            </w:r>
          </w:p>
          <w:p>
            <w:pPr>
              <w:spacing w:line="360" w:lineRule="auto"/>
              <w:jc w:val="left"/>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(若本项目无★条款，此项通过)</w:t>
            </w:r>
          </w:p>
        </w:tc>
        <w:tc>
          <w:tcPr>
            <w:tcW w:w="633"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683"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646"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34" w:type="pct"/>
            <w:vAlign w:val="center"/>
          </w:tcPr>
          <w:p>
            <w:pPr>
              <w:spacing w:line="360" w:lineRule="auto"/>
              <w:jc w:val="center"/>
              <w:rPr>
                <w:rFonts w:hint="eastAsia" w:asciiTheme="minorEastAsia" w:hAnsiTheme="minorEastAsia" w:eastAsiaTheme="minorEastAsia"/>
                <w:bCs/>
                <w:color w:val="000000" w:themeColor="text1"/>
                <w:szCs w:val="21"/>
                <w:lang w:eastAsia="zh-CN"/>
                <w14:textFill>
                  <w14:solidFill>
                    <w14:schemeClr w14:val="tx1"/>
                  </w14:solidFill>
                </w14:textFill>
              </w:rPr>
            </w:pPr>
            <w:r>
              <w:rPr>
                <w:rFonts w:hint="eastAsia" w:asciiTheme="minorEastAsia" w:hAnsiTheme="minorEastAsia"/>
                <w:bCs/>
                <w:color w:val="000000" w:themeColor="text1"/>
                <w:szCs w:val="21"/>
                <w:lang w:val="en-US" w:eastAsia="zh-CN"/>
                <w14:textFill>
                  <w14:solidFill>
                    <w14:schemeClr w14:val="tx1"/>
                  </w14:solidFill>
                </w14:textFill>
              </w:rPr>
              <w:t>7</w:t>
            </w:r>
          </w:p>
        </w:tc>
        <w:tc>
          <w:tcPr>
            <w:tcW w:w="2702" w:type="pct"/>
            <w:vAlign w:val="center"/>
          </w:tcPr>
          <w:p>
            <w:pPr>
              <w:spacing w:line="360" w:lineRule="auto"/>
              <w:jc w:val="left"/>
              <w:rPr>
                <w:rFonts w:cs="宋体" w:asciiTheme="minorEastAsia" w:hAnsiTheme="minorEastAsia"/>
                <w:color w:val="000000" w:themeColor="text1"/>
                <w14:textFill>
                  <w14:solidFill>
                    <w14:schemeClr w14:val="tx1"/>
                  </w14:solidFill>
                </w14:textFill>
              </w:rPr>
            </w:pPr>
            <w:r>
              <w:rPr>
                <w:rFonts w:hint="eastAsia" w:cs="宋体" w:asciiTheme="minorEastAsia" w:hAnsiTheme="minorEastAsia"/>
                <w:color w:val="000000" w:themeColor="text1"/>
                <w14:textFill>
                  <w14:solidFill>
                    <w14:schemeClr w14:val="tx1"/>
                  </w14:solidFill>
                </w14:textFill>
              </w:rPr>
              <w:t>响应文件没有采购文件中规定的其它无效</w:t>
            </w:r>
            <w:r>
              <w:rPr>
                <w:rFonts w:hint="eastAsia" w:asciiTheme="minorEastAsia" w:hAnsiTheme="minorEastAsia"/>
                <w:color w:val="000000" w:themeColor="text1"/>
                <w14:textFill>
                  <w14:solidFill>
                    <w14:schemeClr w14:val="tx1"/>
                  </w14:solidFill>
                </w14:textFill>
              </w:rPr>
              <w:t>响应</w:t>
            </w:r>
            <w:r>
              <w:rPr>
                <w:rFonts w:hint="eastAsia" w:cs="宋体" w:asciiTheme="minorEastAsia" w:hAnsiTheme="minorEastAsia"/>
                <w:color w:val="000000" w:themeColor="text1"/>
                <w14:textFill>
                  <w14:solidFill>
                    <w14:schemeClr w14:val="tx1"/>
                  </w14:solidFill>
                </w14:textFill>
              </w:rPr>
              <w:t>条款的；</w:t>
            </w:r>
          </w:p>
        </w:tc>
        <w:tc>
          <w:tcPr>
            <w:tcW w:w="633"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683"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646"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34" w:type="pct"/>
            <w:vAlign w:val="center"/>
          </w:tcPr>
          <w:p>
            <w:pPr>
              <w:spacing w:line="360" w:lineRule="auto"/>
              <w:jc w:val="center"/>
              <w:rPr>
                <w:rFonts w:hint="eastAsia" w:asciiTheme="minorEastAsia" w:hAnsiTheme="minorEastAsia" w:eastAsiaTheme="minorEastAsia"/>
                <w:bCs/>
                <w:color w:val="000000" w:themeColor="text1"/>
                <w:szCs w:val="21"/>
                <w:lang w:eastAsia="zh-CN"/>
                <w14:textFill>
                  <w14:solidFill>
                    <w14:schemeClr w14:val="tx1"/>
                  </w14:solidFill>
                </w14:textFill>
              </w:rPr>
            </w:pPr>
            <w:r>
              <w:rPr>
                <w:rFonts w:hint="eastAsia" w:asciiTheme="minorEastAsia" w:hAnsiTheme="minorEastAsia"/>
                <w:bCs/>
                <w:color w:val="000000" w:themeColor="text1"/>
                <w:szCs w:val="21"/>
                <w:lang w:val="en-US" w:eastAsia="zh-CN"/>
                <w14:textFill>
                  <w14:solidFill>
                    <w14:schemeClr w14:val="tx1"/>
                  </w14:solidFill>
                </w14:textFill>
              </w:rPr>
              <w:t>8</w:t>
            </w:r>
          </w:p>
        </w:tc>
        <w:tc>
          <w:tcPr>
            <w:tcW w:w="2702" w:type="pct"/>
            <w:vAlign w:val="center"/>
          </w:tcPr>
          <w:p>
            <w:pPr>
              <w:spacing w:line="360" w:lineRule="auto"/>
              <w:jc w:val="left"/>
              <w:rPr>
                <w:rFonts w:cs="宋体" w:asciiTheme="minorEastAsia" w:hAnsiTheme="minorEastAsia"/>
                <w:color w:val="000000" w:themeColor="text1"/>
                <w14:textFill>
                  <w14:solidFill>
                    <w14:schemeClr w14:val="tx1"/>
                  </w14:solidFill>
                </w14:textFill>
              </w:rPr>
            </w:pPr>
            <w:r>
              <w:rPr>
                <w:rFonts w:hint="eastAsia" w:cs="宋体" w:asciiTheme="minorEastAsia" w:hAnsiTheme="minorEastAsia"/>
                <w:color w:val="000000" w:themeColor="text1"/>
                <w14:textFill>
                  <w14:solidFill>
                    <w14:schemeClr w14:val="tx1"/>
                  </w14:solidFill>
                </w14:textFill>
              </w:rPr>
              <w:t>按有关法律、法规、规章不属于响应无效的。</w:t>
            </w:r>
          </w:p>
        </w:tc>
        <w:tc>
          <w:tcPr>
            <w:tcW w:w="633"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683"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646"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3036" w:type="pct"/>
            <w:gridSpan w:val="2"/>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结论</w:t>
            </w:r>
          </w:p>
        </w:tc>
        <w:tc>
          <w:tcPr>
            <w:tcW w:w="633"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683"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646"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5000" w:type="pct"/>
            <w:gridSpan w:val="5"/>
            <w:vAlign w:val="center"/>
          </w:tcPr>
          <w:p>
            <w:pPr>
              <w:spacing w:line="360" w:lineRule="auto"/>
              <w:jc w:val="left"/>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不通过原因说明：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000" w:type="pct"/>
            <w:gridSpan w:val="5"/>
            <w:vAlign w:val="center"/>
          </w:tcPr>
          <w:p>
            <w:pPr>
              <w:spacing w:line="360" w:lineRule="auto"/>
              <w:jc w:val="left"/>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评委签署：</w:t>
            </w:r>
          </w:p>
        </w:tc>
      </w:tr>
    </w:tbl>
    <w:p>
      <w:pPr>
        <w:pStyle w:val="30"/>
        <w:numPr>
          <w:ilvl w:val="0"/>
          <w:numId w:val="65"/>
        </w:numPr>
        <w:spacing w:before="156" w:beforeLines="50" w:line="360" w:lineRule="auto"/>
        <w:ind w:firstLineChars="0"/>
        <w:rPr>
          <w:rFonts w:asciiTheme="minorEastAsia" w:hAnsiTheme="minorEastAsia"/>
          <w:b/>
          <w:bCs/>
          <w:color w:val="000000" w:themeColor="text1"/>
          <w:szCs w:val="21"/>
          <w14:textFill>
            <w14:solidFill>
              <w14:schemeClr w14:val="tx1"/>
            </w14:solidFill>
          </w14:textFill>
        </w:rPr>
      </w:pPr>
      <w:r>
        <w:rPr>
          <w:rFonts w:hint="eastAsia" w:asciiTheme="minorEastAsia" w:hAnsiTheme="minorEastAsia"/>
          <w:b/>
          <w:bCs/>
          <w:color w:val="000000" w:themeColor="text1"/>
          <w:szCs w:val="21"/>
          <w14:textFill>
            <w14:solidFill>
              <w14:schemeClr w14:val="tx1"/>
            </w14:solidFill>
          </w14:textFill>
        </w:rPr>
        <w:t>注明：</w:t>
      </w:r>
    </w:p>
    <w:p>
      <w:pPr>
        <w:pStyle w:val="30"/>
        <w:numPr>
          <w:ilvl w:val="0"/>
          <w:numId w:val="66"/>
        </w:numPr>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评审时谈判小组对响应供应商是否满足要求逐条标注评审意见，“是”标记为“○”，“否”标记为“×”；</w:t>
      </w:r>
    </w:p>
    <w:p>
      <w:pPr>
        <w:pStyle w:val="30"/>
        <w:numPr>
          <w:ilvl w:val="0"/>
          <w:numId w:val="66"/>
        </w:numPr>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评审结论栏统一填写为“通过”或“不通过” ，出现一个“×”为“不通过”；</w:t>
      </w:r>
    </w:p>
    <w:p>
      <w:pPr>
        <w:pStyle w:val="30"/>
        <w:numPr>
          <w:ilvl w:val="0"/>
          <w:numId w:val="66"/>
        </w:numPr>
        <w:spacing w:line="360" w:lineRule="auto"/>
        <w:ind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对结论为“不通过”的谈判响应，要说明原因。</w:t>
      </w:r>
    </w:p>
    <w:p>
      <w:pPr>
        <w:pStyle w:val="2"/>
        <w:keepNext w:val="0"/>
        <w:keepLines w:val="0"/>
        <w:pageBreakBefore/>
        <w:spacing w:line="360" w:lineRule="auto"/>
        <w:jc w:val="center"/>
        <w:rPr>
          <w:rFonts w:asciiTheme="minorEastAsia" w:hAnsiTheme="minorEastAsia"/>
          <w:color w:val="000000" w:themeColor="text1"/>
          <w:spacing w:val="20"/>
          <w:sz w:val="32"/>
          <w:szCs w:val="32"/>
          <w14:textFill>
            <w14:solidFill>
              <w14:schemeClr w14:val="tx1"/>
            </w14:solidFill>
          </w14:textFill>
        </w:rPr>
      </w:pPr>
      <w:bookmarkStart w:id="237" w:name="_Toc13821083"/>
      <w:bookmarkStart w:id="238" w:name="_Toc391627752"/>
      <w:bookmarkStart w:id="239" w:name="_Toc26878"/>
      <w:bookmarkStart w:id="240" w:name="_Toc405313956"/>
      <w:r>
        <w:rPr>
          <w:rFonts w:hint="eastAsia" w:asciiTheme="minorEastAsia" w:hAnsiTheme="minorEastAsia"/>
          <w:color w:val="000000" w:themeColor="text1"/>
          <w:spacing w:val="20"/>
          <w:sz w:val="32"/>
          <w:szCs w:val="32"/>
          <w14:textFill>
            <w14:solidFill>
              <w14:schemeClr w14:val="tx1"/>
            </w14:solidFill>
          </w14:textFill>
        </w:rPr>
        <w:t>第五部分 合同书格式</w:t>
      </w:r>
      <w:bookmarkEnd w:id="237"/>
      <w:bookmarkEnd w:id="238"/>
      <w:bookmarkEnd w:id="239"/>
      <w:bookmarkEnd w:id="240"/>
    </w:p>
    <w:p>
      <w:pPr>
        <w:spacing w:line="360" w:lineRule="auto"/>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（本格式编排在响应文件中，供谈判供应商参考，谈判时不需填写）</w:t>
      </w:r>
    </w:p>
    <w:p>
      <w:pPr>
        <w:spacing w:line="360" w:lineRule="auto"/>
        <w:jc w:val="center"/>
        <w:rPr>
          <w:rFonts w:asciiTheme="minorEastAsia" w:hAnsiTheme="minorEastAsia"/>
          <w:bCs/>
          <w:color w:val="000000" w:themeColor="text1"/>
          <w:szCs w:val="21"/>
          <w14:textFill>
            <w14:solidFill>
              <w14:schemeClr w14:val="tx1"/>
            </w14:solidFill>
          </w14:textFill>
        </w:rPr>
      </w:pPr>
    </w:p>
    <w:p>
      <w:pPr>
        <w:spacing w:before="1092" w:beforeLines="350" w:after="468" w:afterLines="150" w:line="360" w:lineRule="auto"/>
        <w:jc w:val="center"/>
        <w:rPr>
          <w:rFonts w:asciiTheme="minorEastAsia" w:hAnsiTheme="minorEastAsia"/>
          <w:bCs/>
          <w:color w:val="000000" w:themeColor="text1"/>
          <w:sz w:val="52"/>
          <w:szCs w:val="52"/>
          <w14:textFill>
            <w14:solidFill>
              <w14:schemeClr w14:val="tx1"/>
            </w14:solidFill>
          </w14:textFill>
        </w:rPr>
      </w:pPr>
      <w:r>
        <w:rPr>
          <w:rFonts w:hint="eastAsia" w:asciiTheme="minorEastAsia" w:hAnsiTheme="minorEastAsia"/>
          <w:bCs/>
          <w:color w:val="000000" w:themeColor="text1"/>
          <w:sz w:val="52"/>
          <w:szCs w:val="52"/>
          <w14:textFill>
            <w14:solidFill>
              <w14:schemeClr w14:val="tx1"/>
            </w14:solidFill>
          </w14:textFill>
        </w:rPr>
        <w:t>东莞市游泳运动管理中心跳水馆设备采购项目</w:t>
      </w:r>
    </w:p>
    <w:p>
      <w:pPr>
        <w:spacing w:before="1092" w:beforeLines="350" w:after="468" w:afterLines="150" w:line="360" w:lineRule="auto"/>
        <w:jc w:val="center"/>
        <w:rPr>
          <w:rFonts w:asciiTheme="minorEastAsia" w:hAnsiTheme="minorEastAsia"/>
          <w:b/>
          <w:bCs/>
          <w:color w:val="000000" w:themeColor="text1"/>
          <w:spacing w:val="60"/>
          <w:sz w:val="52"/>
          <w:szCs w:val="52"/>
          <w14:textFill>
            <w14:solidFill>
              <w14:schemeClr w14:val="tx1"/>
            </w14:solidFill>
          </w14:textFill>
        </w:rPr>
      </w:pPr>
      <w:r>
        <w:rPr>
          <w:rFonts w:hint="eastAsia" w:asciiTheme="minorEastAsia" w:hAnsiTheme="minorEastAsia"/>
          <w:b/>
          <w:bCs/>
          <w:color w:val="000000" w:themeColor="text1"/>
          <w:spacing w:val="60"/>
          <w:sz w:val="52"/>
          <w:szCs w:val="52"/>
          <w14:textFill>
            <w14:solidFill>
              <w14:schemeClr w14:val="tx1"/>
            </w14:solidFill>
          </w14:textFill>
        </w:rPr>
        <w:t>合同文件</w:t>
      </w:r>
    </w:p>
    <w:p>
      <w:pPr>
        <w:spacing w:line="360" w:lineRule="auto"/>
        <w:jc w:val="center"/>
        <w:rPr>
          <w:rFonts w:asciiTheme="minorEastAsia" w:hAnsiTheme="minorEastAsia"/>
          <w:b/>
          <w:bCs/>
          <w:color w:val="000000" w:themeColor="text1"/>
          <w:szCs w:val="21"/>
          <w14:textFill>
            <w14:solidFill>
              <w14:schemeClr w14:val="tx1"/>
            </w14:solidFill>
          </w14:textFill>
        </w:rPr>
      </w:pPr>
      <w:r>
        <w:rPr>
          <w:rFonts w:hint="eastAsia" w:asciiTheme="minorEastAsia" w:hAnsiTheme="minorEastAsia"/>
          <w:b/>
          <w:bCs/>
          <w:color w:val="000000" w:themeColor="text1"/>
          <w:szCs w:val="21"/>
          <w14:textFill>
            <w14:solidFill>
              <w14:schemeClr w14:val="tx1"/>
            </w14:solidFill>
          </w14:textFill>
        </w:rPr>
        <w:t>（合同编号：</w:t>
      </w:r>
      <w:r>
        <w:rPr>
          <w:rFonts w:hint="eastAsia" w:asciiTheme="minorEastAsia" w:hAnsiTheme="minorEastAsia"/>
          <w:b/>
          <w:bCs/>
          <w:color w:val="000000" w:themeColor="text1"/>
          <w:szCs w:val="21"/>
          <w:u w:val="single"/>
          <w14:textFill>
            <w14:solidFill>
              <w14:schemeClr w14:val="tx1"/>
            </w14:solidFill>
          </w14:textFill>
        </w:rPr>
        <w:t xml:space="preserve">         </w:t>
      </w:r>
      <w:r>
        <w:rPr>
          <w:rFonts w:hint="eastAsia" w:asciiTheme="minorEastAsia" w:hAnsiTheme="minorEastAsia"/>
          <w:b/>
          <w:bCs/>
          <w:color w:val="000000" w:themeColor="text1"/>
          <w:szCs w:val="21"/>
          <w14:textFill>
            <w14:solidFill>
              <w14:schemeClr w14:val="tx1"/>
            </w14:solidFill>
          </w14:textFill>
        </w:rPr>
        <w:t>）</w:t>
      </w:r>
    </w:p>
    <w:p>
      <w:pPr>
        <w:spacing w:line="360" w:lineRule="auto"/>
        <w:rPr>
          <w:rFonts w:asciiTheme="minorEastAsia" w:hAnsiTheme="minorEastAsia"/>
          <w:b/>
          <w:bCs/>
          <w:color w:val="000000" w:themeColor="text1"/>
          <w:szCs w:val="21"/>
          <w14:textFill>
            <w14:solidFill>
              <w14:schemeClr w14:val="tx1"/>
            </w14:solidFill>
          </w14:textFill>
        </w:rPr>
      </w:pPr>
    </w:p>
    <w:p>
      <w:pPr>
        <w:spacing w:line="360" w:lineRule="auto"/>
        <w:rPr>
          <w:rFonts w:asciiTheme="minorEastAsia" w:hAnsiTheme="minorEastAsia"/>
          <w:b/>
          <w:bCs/>
          <w:color w:val="000000" w:themeColor="text1"/>
          <w:szCs w:val="21"/>
          <w14:textFill>
            <w14:solidFill>
              <w14:schemeClr w14:val="tx1"/>
            </w14:solidFill>
          </w14:textFill>
        </w:rPr>
      </w:pPr>
    </w:p>
    <w:p>
      <w:pPr>
        <w:spacing w:line="360" w:lineRule="auto"/>
        <w:rPr>
          <w:rFonts w:asciiTheme="minorEastAsia" w:hAnsiTheme="minorEastAsia"/>
          <w:b/>
          <w:bCs/>
          <w:color w:val="000000" w:themeColor="text1"/>
          <w:szCs w:val="21"/>
          <w14:textFill>
            <w14:solidFill>
              <w14:schemeClr w14:val="tx1"/>
            </w14:solidFill>
          </w14:textFill>
        </w:rPr>
      </w:pPr>
    </w:p>
    <w:p>
      <w:pPr>
        <w:spacing w:line="360" w:lineRule="auto"/>
        <w:rPr>
          <w:rFonts w:asciiTheme="minorEastAsia" w:hAnsiTheme="minorEastAsia"/>
          <w:b/>
          <w:bCs/>
          <w:color w:val="000000" w:themeColor="text1"/>
          <w:szCs w:val="21"/>
          <w14:textFill>
            <w14:solidFill>
              <w14:schemeClr w14:val="tx1"/>
            </w14:solidFill>
          </w14:textFill>
        </w:rPr>
      </w:pPr>
    </w:p>
    <w:tbl>
      <w:tblPr>
        <w:tblStyle w:val="18"/>
        <w:tblW w:w="0" w:type="auto"/>
        <w:jc w:val="center"/>
        <w:tblLayout w:type="autofit"/>
        <w:tblCellMar>
          <w:top w:w="0" w:type="dxa"/>
          <w:left w:w="108" w:type="dxa"/>
          <w:bottom w:w="0" w:type="dxa"/>
          <w:right w:w="108" w:type="dxa"/>
        </w:tblCellMar>
      </w:tblPr>
      <w:tblGrid>
        <w:gridCol w:w="2618"/>
        <w:gridCol w:w="4692"/>
      </w:tblGrid>
      <w:tr>
        <w:tblPrEx>
          <w:tblCellMar>
            <w:top w:w="0" w:type="dxa"/>
            <w:left w:w="108" w:type="dxa"/>
            <w:bottom w:w="0" w:type="dxa"/>
            <w:right w:w="108" w:type="dxa"/>
          </w:tblCellMar>
        </w:tblPrEx>
        <w:trPr>
          <w:trHeight w:val="770" w:hRule="atLeast"/>
          <w:jc w:val="center"/>
        </w:trPr>
        <w:tc>
          <w:tcPr>
            <w:tcW w:w="2618" w:type="dxa"/>
          </w:tcPr>
          <w:p>
            <w:pPr>
              <w:spacing w:line="360" w:lineRule="auto"/>
              <w:rPr>
                <w:rFonts w:asciiTheme="minorEastAsia" w:hAnsiTheme="minorEastAsia"/>
                <w:b/>
                <w:bCs/>
                <w:color w:val="000000" w:themeColor="text1"/>
                <w:sz w:val="28"/>
                <w:szCs w:val="28"/>
                <w14:textFill>
                  <w14:solidFill>
                    <w14:schemeClr w14:val="tx1"/>
                  </w14:solidFill>
                </w14:textFill>
              </w:rPr>
            </w:pPr>
            <w:r>
              <w:rPr>
                <w:rFonts w:hint="eastAsia" w:asciiTheme="minorEastAsia" w:hAnsiTheme="minorEastAsia"/>
                <w:b/>
                <w:bCs/>
                <w:color w:val="000000" w:themeColor="text1"/>
                <w:sz w:val="28"/>
                <w:szCs w:val="28"/>
                <w14:textFill>
                  <w14:solidFill>
                    <w14:schemeClr w14:val="tx1"/>
                  </w14:solidFill>
                </w14:textFill>
              </w:rPr>
              <w:t>甲方（采购人）：</w:t>
            </w:r>
          </w:p>
        </w:tc>
        <w:tc>
          <w:tcPr>
            <w:tcW w:w="4692" w:type="dxa"/>
          </w:tcPr>
          <w:p>
            <w:pPr>
              <w:spacing w:line="360" w:lineRule="auto"/>
              <w:rPr>
                <w:rFonts w:asciiTheme="minorEastAsia" w:hAnsiTheme="minorEastAsia"/>
                <w:b/>
                <w:bCs/>
                <w:color w:val="000000" w:themeColor="text1"/>
                <w:sz w:val="28"/>
                <w:szCs w:val="28"/>
                <w:u w:val="single"/>
                <w14:textFill>
                  <w14:solidFill>
                    <w14:schemeClr w14:val="tx1"/>
                  </w14:solidFill>
                </w14:textFill>
              </w:rPr>
            </w:pPr>
            <w:r>
              <w:rPr>
                <w:rFonts w:hint="eastAsia" w:asciiTheme="minorEastAsia" w:hAnsiTheme="minorEastAsia"/>
                <w:b/>
                <w:bCs/>
                <w:color w:val="000000" w:themeColor="text1"/>
                <w:sz w:val="28"/>
                <w:szCs w:val="28"/>
                <w:u w:val="single"/>
                <w14:textFill>
                  <w14:solidFill>
                    <w14:schemeClr w14:val="tx1"/>
                  </w14:solidFill>
                </w14:textFill>
              </w:rPr>
              <w:t xml:space="preserve">                                            </w:t>
            </w:r>
          </w:p>
        </w:tc>
      </w:tr>
      <w:tr>
        <w:tblPrEx>
          <w:tblCellMar>
            <w:top w:w="0" w:type="dxa"/>
            <w:left w:w="108" w:type="dxa"/>
            <w:bottom w:w="0" w:type="dxa"/>
            <w:right w:w="108" w:type="dxa"/>
          </w:tblCellMar>
        </w:tblPrEx>
        <w:trPr>
          <w:trHeight w:val="708" w:hRule="atLeast"/>
          <w:jc w:val="center"/>
        </w:trPr>
        <w:tc>
          <w:tcPr>
            <w:tcW w:w="2618" w:type="dxa"/>
          </w:tcPr>
          <w:p>
            <w:pPr>
              <w:spacing w:line="360" w:lineRule="auto"/>
              <w:rPr>
                <w:rFonts w:asciiTheme="minorEastAsia" w:hAnsiTheme="minorEastAsia"/>
                <w:b/>
                <w:bCs/>
                <w:color w:val="000000" w:themeColor="text1"/>
                <w:sz w:val="28"/>
                <w:szCs w:val="28"/>
                <w14:textFill>
                  <w14:solidFill>
                    <w14:schemeClr w14:val="tx1"/>
                  </w14:solidFill>
                </w14:textFill>
              </w:rPr>
            </w:pPr>
            <w:r>
              <w:rPr>
                <w:rFonts w:hint="eastAsia" w:asciiTheme="minorEastAsia" w:hAnsiTheme="minorEastAsia"/>
                <w:b/>
                <w:bCs/>
                <w:color w:val="000000" w:themeColor="text1"/>
                <w:sz w:val="28"/>
                <w:szCs w:val="28"/>
                <w14:textFill>
                  <w14:solidFill>
                    <w14:schemeClr w14:val="tx1"/>
                  </w14:solidFill>
                </w14:textFill>
              </w:rPr>
              <w:t>乙方（成交供应商）：</w:t>
            </w:r>
          </w:p>
        </w:tc>
        <w:tc>
          <w:tcPr>
            <w:tcW w:w="4692" w:type="dxa"/>
          </w:tcPr>
          <w:p>
            <w:pPr>
              <w:spacing w:line="360" w:lineRule="auto"/>
              <w:rPr>
                <w:rFonts w:asciiTheme="minorEastAsia" w:hAnsiTheme="minorEastAsia"/>
                <w:b/>
                <w:bCs/>
                <w:color w:val="000000" w:themeColor="text1"/>
                <w:sz w:val="28"/>
                <w:szCs w:val="28"/>
                <w:u w:val="single"/>
                <w14:textFill>
                  <w14:solidFill>
                    <w14:schemeClr w14:val="tx1"/>
                  </w14:solidFill>
                </w14:textFill>
              </w:rPr>
            </w:pPr>
            <w:r>
              <w:rPr>
                <w:rFonts w:hint="eastAsia" w:asciiTheme="minorEastAsia" w:hAnsiTheme="minorEastAsia"/>
                <w:b/>
                <w:bCs/>
                <w:color w:val="000000" w:themeColor="text1"/>
                <w:sz w:val="28"/>
                <w:szCs w:val="28"/>
                <w:u w:val="single"/>
                <w14:textFill>
                  <w14:solidFill>
                    <w14:schemeClr w14:val="tx1"/>
                  </w14:solidFill>
                </w14:textFill>
              </w:rPr>
              <w:t xml:space="preserve">                                            </w:t>
            </w:r>
          </w:p>
        </w:tc>
      </w:tr>
      <w:tr>
        <w:tblPrEx>
          <w:tblCellMar>
            <w:top w:w="0" w:type="dxa"/>
            <w:left w:w="108" w:type="dxa"/>
            <w:bottom w:w="0" w:type="dxa"/>
            <w:right w:w="108" w:type="dxa"/>
          </w:tblCellMar>
        </w:tblPrEx>
        <w:trPr>
          <w:trHeight w:val="706" w:hRule="atLeast"/>
          <w:jc w:val="center"/>
        </w:trPr>
        <w:tc>
          <w:tcPr>
            <w:tcW w:w="2618" w:type="dxa"/>
          </w:tcPr>
          <w:p>
            <w:pPr>
              <w:spacing w:line="360" w:lineRule="auto"/>
              <w:rPr>
                <w:rFonts w:asciiTheme="minorEastAsia" w:hAnsiTheme="minorEastAsia"/>
                <w:b/>
                <w:bCs/>
                <w:color w:val="000000" w:themeColor="text1"/>
                <w:spacing w:val="9"/>
                <w:sz w:val="28"/>
                <w:szCs w:val="28"/>
                <w14:textFill>
                  <w14:solidFill>
                    <w14:schemeClr w14:val="tx1"/>
                  </w14:solidFill>
                </w14:textFill>
              </w:rPr>
            </w:pPr>
            <w:r>
              <w:rPr>
                <w:rFonts w:hint="eastAsia" w:asciiTheme="minorEastAsia" w:hAnsiTheme="minorEastAsia"/>
                <w:b/>
                <w:bCs/>
                <w:color w:val="000000" w:themeColor="text1"/>
                <w:spacing w:val="9"/>
                <w:sz w:val="28"/>
                <w:szCs w:val="28"/>
                <w14:textFill>
                  <w14:solidFill>
                    <w14:schemeClr w14:val="tx1"/>
                  </w14:solidFill>
                </w14:textFill>
              </w:rPr>
              <w:t>协议签订时间：</w:t>
            </w:r>
          </w:p>
        </w:tc>
        <w:tc>
          <w:tcPr>
            <w:tcW w:w="4692" w:type="dxa"/>
          </w:tcPr>
          <w:p>
            <w:pPr>
              <w:spacing w:line="360" w:lineRule="auto"/>
              <w:rPr>
                <w:rFonts w:asciiTheme="minorEastAsia" w:hAnsiTheme="minorEastAsia"/>
                <w:b/>
                <w:bCs/>
                <w:color w:val="000000" w:themeColor="text1"/>
                <w:sz w:val="28"/>
                <w:szCs w:val="28"/>
                <w:u w:val="single"/>
                <w14:textFill>
                  <w14:solidFill>
                    <w14:schemeClr w14:val="tx1"/>
                  </w14:solidFill>
                </w14:textFill>
              </w:rPr>
            </w:pPr>
            <w:r>
              <w:rPr>
                <w:rFonts w:hint="eastAsia" w:asciiTheme="minorEastAsia" w:hAnsiTheme="minorEastAsia"/>
                <w:b/>
                <w:bCs/>
                <w:color w:val="000000" w:themeColor="text1"/>
                <w:sz w:val="28"/>
                <w:szCs w:val="28"/>
                <w:u w:val="single"/>
                <w14:textFill>
                  <w14:solidFill>
                    <w14:schemeClr w14:val="tx1"/>
                  </w14:solidFill>
                </w14:textFill>
              </w:rPr>
              <w:t xml:space="preserve">                                            </w:t>
            </w:r>
          </w:p>
        </w:tc>
      </w:tr>
    </w:tbl>
    <w:p>
      <w:pPr>
        <w:spacing w:line="360" w:lineRule="auto"/>
        <w:rPr>
          <w:rFonts w:asciiTheme="minorEastAsia" w:hAnsiTheme="minorEastAsia"/>
          <w:b/>
          <w:bCs/>
          <w:color w:val="000000" w:themeColor="text1"/>
          <w:szCs w:val="21"/>
          <w14:textFill>
            <w14:solidFill>
              <w14:schemeClr w14:val="tx1"/>
            </w14:solidFill>
          </w14:textFill>
        </w:rPr>
      </w:pPr>
    </w:p>
    <w:p>
      <w:pPr>
        <w:spacing w:line="360" w:lineRule="auto"/>
        <w:rPr>
          <w:rFonts w:asciiTheme="minorEastAsia" w:hAnsiTheme="minorEastAsia"/>
          <w:b/>
          <w:bCs/>
          <w:color w:val="000000" w:themeColor="text1"/>
          <w:szCs w:val="21"/>
          <w14:textFill>
            <w14:solidFill>
              <w14:schemeClr w14:val="tx1"/>
            </w14:solidFill>
          </w14:textFill>
        </w:rPr>
      </w:pPr>
    </w:p>
    <w:p>
      <w:pPr>
        <w:tabs>
          <w:tab w:val="left" w:pos="720"/>
        </w:tabs>
        <w:spacing w:line="360" w:lineRule="auto"/>
        <w:jc w:val="center"/>
        <w:rPr>
          <w:rFonts w:asciiTheme="minorEastAsia" w:hAnsiTheme="minorEastAsia"/>
          <w:color w:val="000000" w:themeColor="text1"/>
          <w:spacing w:val="20"/>
          <w:sz w:val="28"/>
          <w:szCs w:val="28"/>
          <w14:textFill>
            <w14:solidFill>
              <w14:schemeClr w14:val="tx1"/>
            </w14:solidFill>
          </w14:textFill>
        </w:rPr>
      </w:pPr>
      <w:r>
        <w:rPr>
          <w:rFonts w:hint="eastAsia" w:asciiTheme="minorEastAsia" w:hAnsiTheme="minorEastAsia"/>
          <w:color w:val="000000" w:themeColor="text1"/>
          <w:spacing w:val="20"/>
          <w:sz w:val="28"/>
          <w:szCs w:val="28"/>
          <w14:textFill>
            <w14:solidFill>
              <w14:schemeClr w14:val="tx1"/>
            </w14:solidFill>
          </w14:textFill>
        </w:rPr>
        <w:t xml:space="preserve">         年</w:t>
      </w:r>
      <w:r>
        <w:rPr>
          <w:rFonts w:hint="eastAsia" w:asciiTheme="minorEastAsia" w:hAnsiTheme="minorEastAsia"/>
          <w:color w:val="000000" w:themeColor="text1"/>
          <w:spacing w:val="20"/>
          <w:sz w:val="28"/>
          <w:szCs w:val="28"/>
          <w:u w:val="single"/>
          <w14:textFill>
            <w14:solidFill>
              <w14:schemeClr w14:val="tx1"/>
            </w14:solidFill>
          </w14:textFill>
        </w:rPr>
        <w:t xml:space="preserve">   </w:t>
      </w:r>
      <w:r>
        <w:rPr>
          <w:rFonts w:hint="eastAsia" w:asciiTheme="minorEastAsia" w:hAnsiTheme="minorEastAsia"/>
          <w:color w:val="000000" w:themeColor="text1"/>
          <w:spacing w:val="20"/>
          <w:sz w:val="28"/>
          <w:szCs w:val="28"/>
          <w14:textFill>
            <w14:solidFill>
              <w14:schemeClr w14:val="tx1"/>
            </w14:solidFill>
          </w14:textFill>
        </w:rPr>
        <w:t>月于东莞</w:t>
      </w:r>
    </w:p>
    <w:p>
      <w:pPr>
        <w:pageBreakBefore/>
        <w:spacing w:line="360" w:lineRule="auto"/>
        <w:rPr>
          <w:rFonts w:asciiTheme="minorEastAsia" w:hAnsiTheme="minorEastAsia"/>
          <w:color w:val="000000" w:themeColor="text1"/>
          <w:szCs w:val="21"/>
          <w14:textFill>
            <w14:solidFill>
              <w14:schemeClr w14:val="tx1"/>
            </w14:solidFill>
          </w14:textFill>
        </w:rPr>
      </w:pPr>
      <w:bookmarkStart w:id="241" w:name="_Toc405313957"/>
      <w:bookmarkStart w:id="242" w:name="_Toc391627753"/>
      <w:bookmarkStart w:id="243" w:name="_Toc13821084"/>
      <w:r>
        <w:rPr>
          <w:rFonts w:hint="eastAsia" w:asciiTheme="minorEastAsia" w:hAnsiTheme="minorEastAsia"/>
          <w:color w:val="000000" w:themeColor="text1"/>
          <w:szCs w:val="21"/>
          <w14:textFill>
            <w14:solidFill>
              <w14:schemeClr w14:val="tx1"/>
            </w14:solidFill>
          </w14:textFill>
        </w:rPr>
        <w:t>甲方（采购人）：</w:t>
      </w:r>
      <w:r>
        <w:rPr>
          <w:rFonts w:asciiTheme="minorEastAsia" w:hAnsiTheme="minorEastAsia"/>
          <w:color w:val="000000" w:themeColor="text1"/>
          <w:szCs w:val="21"/>
          <w:u w:val="single"/>
          <w14:textFill>
            <w14:solidFill>
              <w14:schemeClr w14:val="tx1"/>
            </w14:solidFill>
          </w14:textFill>
        </w:rPr>
        <w:t xml:space="preserve">                          </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乙方（成交人）：</w:t>
      </w:r>
      <w:r>
        <w:rPr>
          <w:rFonts w:asciiTheme="minorEastAsia" w:hAnsiTheme="minorEastAsia"/>
          <w:color w:val="000000" w:themeColor="text1"/>
          <w:szCs w:val="21"/>
          <w:u w:val="single"/>
          <w14:textFill>
            <w14:solidFill>
              <w14:schemeClr w14:val="tx1"/>
            </w14:solidFill>
          </w14:textFill>
        </w:rPr>
        <w:t xml:space="preserve">                          </w:t>
      </w:r>
    </w:p>
    <w:p>
      <w:pPr>
        <w:spacing w:before="312" w:beforeLines="100" w:line="360" w:lineRule="auto"/>
        <w:ind w:firstLine="420" w:firstLineChars="20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参加《中华人民共和国民法典》及采购文件、成交通知书等相关资料的要求，经双方协商一致，签订本合同，共同遵守如下条款。</w:t>
      </w:r>
    </w:p>
    <w:p>
      <w:pPr>
        <w:pStyle w:val="30"/>
        <w:numPr>
          <w:ilvl w:val="0"/>
          <w:numId w:val="67"/>
        </w:numPr>
        <w:spacing w:before="312" w:beforeLines="100"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项目基本情况</w:t>
      </w:r>
    </w:p>
    <w:p>
      <w:pPr>
        <w:pStyle w:val="30"/>
        <w:numPr>
          <w:ilvl w:val="0"/>
          <w:numId w:val="68"/>
        </w:numPr>
        <w:spacing w:line="360" w:lineRule="auto"/>
        <w:ind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项目名称：</w:t>
      </w:r>
      <w:r>
        <w:rPr>
          <w:rFonts w:asciiTheme="minorEastAsia" w:hAnsiTheme="minorEastAsia"/>
          <w:color w:val="000000" w:themeColor="text1"/>
          <w:szCs w:val="21"/>
          <w:u w:val="single"/>
          <w14:textFill>
            <w14:solidFill>
              <w14:schemeClr w14:val="tx1"/>
            </w14:solidFill>
          </w14:textFill>
        </w:rPr>
        <w:t xml:space="preserve">                                              </w:t>
      </w:r>
    </w:p>
    <w:p>
      <w:pPr>
        <w:numPr>
          <w:ilvl w:val="0"/>
          <w:numId w:val="68"/>
        </w:numPr>
        <w:spacing w:line="420" w:lineRule="exac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合同总价：</w:t>
      </w:r>
      <w:r>
        <w:rPr>
          <w:rFonts w:hint="eastAsia" w:asciiTheme="minorEastAsia" w:hAnsiTheme="minorEastAsia"/>
          <w:color w:val="000000" w:themeColor="text1"/>
          <w:szCs w:val="21"/>
          <w:u w:val="single"/>
          <w14:textFill>
            <w14:solidFill>
              <w14:schemeClr w14:val="tx1"/>
            </w14:solidFill>
          </w14:textFill>
        </w:rPr>
        <w:t>大写人民币</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（小写￥</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元）</w:t>
      </w:r>
    </w:p>
    <w:p>
      <w:pPr>
        <w:spacing w:line="420" w:lineRule="exact"/>
        <w:ind w:left="42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合同总价包括但不限于所有的税费、所有货物的价格、包装、仓储、运输、验收，以及人工、材料损耗、投入服务的机械设备的配备、服务期、质量、安全、水电费、其它附加费用等一切费用。</w:t>
      </w:r>
    </w:p>
    <w:p>
      <w:pPr>
        <w:numPr>
          <w:ilvl w:val="0"/>
          <w:numId w:val="68"/>
        </w:numPr>
        <w:tabs>
          <w:tab w:val="left" w:pos="840"/>
        </w:tabs>
        <w:spacing w:line="420" w:lineRule="exact"/>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项目地点：</w:t>
      </w:r>
      <w:r>
        <w:rPr>
          <w:rFonts w:asciiTheme="minorEastAsia" w:hAnsiTheme="minorEastAsia"/>
          <w:bCs/>
          <w:color w:val="000000" w:themeColor="text1"/>
          <w:szCs w:val="21"/>
          <w14:textFill>
            <w14:solidFill>
              <w14:schemeClr w14:val="tx1"/>
            </w14:solidFill>
          </w14:textFill>
        </w:rPr>
        <w:t xml:space="preserve"> </w:t>
      </w:r>
      <w:r>
        <w:rPr>
          <w:rFonts w:asciiTheme="minorEastAsia" w:hAnsiTheme="minorEastAsia"/>
          <w:bCs/>
          <w:color w:val="000000" w:themeColor="text1"/>
          <w:szCs w:val="21"/>
          <w:u w:val="single"/>
          <w14:textFill>
            <w14:solidFill>
              <w14:schemeClr w14:val="tx1"/>
            </w14:solidFill>
          </w14:textFill>
        </w:rPr>
        <w:t xml:space="preserve">                                              </w:t>
      </w:r>
    </w:p>
    <w:p>
      <w:pPr>
        <w:numPr>
          <w:ilvl w:val="0"/>
          <w:numId w:val="68"/>
        </w:numPr>
        <w:tabs>
          <w:tab w:val="left" w:pos="840"/>
        </w:tabs>
        <w:spacing w:line="420" w:lineRule="exact"/>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采购清单：</w:t>
      </w:r>
    </w:p>
    <w:tbl>
      <w:tblPr>
        <w:tblStyle w:val="19"/>
        <w:tblW w:w="0" w:type="auto"/>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3278"/>
        <w:gridCol w:w="1994"/>
        <w:gridCol w:w="1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序号</w:t>
            </w:r>
          </w:p>
        </w:tc>
        <w:tc>
          <w:tcPr>
            <w:tcW w:w="3278"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名称</w:t>
            </w:r>
          </w:p>
        </w:tc>
        <w:tc>
          <w:tcPr>
            <w:tcW w:w="1994"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数量</w:t>
            </w:r>
          </w:p>
        </w:tc>
        <w:tc>
          <w:tcPr>
            <w:tcW w:w="1994"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1</w:t>
            </w:r>
          </w:p>
        </w:tc>
        <w:tc>
          <w:tcPr>
            <w:tcW w:w="3278"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1米跳板保护带</w:t>
            </w:r>
          </w:p>
        </w:tc>
        <w:tc>
          <w:tcPr>
            <w:tcW w:w="1994"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asciiTheme="minorEastAsia" w:hAnsiTheme="minorEastAsia"/>
                <w:bCs/>
                <w:color w:val="000000" w:themeColor="text1"/>
                <w14:textFill>
                  <w14:solidFill>
                    <w14:schemeClr w14:val="tx1"/>
                  </w14:solidFill>
                </w14:textFill>
              </w:rPr>
              <w:t>1</w:t>
            </w:r>
            <w:r>
              <w:rPr>
                <w:rFonts w:hint="eastAsia" w:asciiTheme="minorEastAsia" w:hAnsiTheme="minorEastAsia"/>
                <w:bCs/>
                <w:color w:val="000000" w:themeColor="text1"/>
                <w14:textFill>
                  <w14:solidFill>
                    <w14:schemeClr w14:val="tx1"/>
                  </w14:solidFill>
                </w14:textFill>
              </w:rPr>
              <w:t>套</w:t>
            </w:r>
          </w:p>
        </w:tc>
        <w:tc>
          <w:tcPr>
            <w:tcW w:w="1994"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2</w:t>
            </w:r>
          </w:p>
        </w:tc>
        <w:tc>
          <w:tcPr>
            <w:tcW w:w="3278"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asciiTheme="minorEastAsia" w:hAnsiTheme="minorEastAsia"/>
                <w:bCs/>
                <w:color w:val="000000" w:themeColor="text1"/>
                <w14:textFill>
                  <w14:solidFill>
                    <w14:schemeClr w14:val="tx1"/>
                  </w14:solidFill>
                </w14:textFill>
              </w:rPr>
              <w:t>3</w:t>
            </w:r>
            <w:r>
              <w:rPr>
                <w:rFonts w:hint="eastAsia" w:asciiTheme="minorEastAsia" w:hAnsiTheme="minorEastAsia"/>
                <w:bCs/>
                <w:color w:val="000000" w:themeColor="text1"/>
                <w14:textFill>
                  <w14:solidFill>
                    <w14:schemeClr w14:val="tx1"/>
                  </w14:solidFill>
                </w14:textFill>
              </w:rPr>
              <w:t>米跳板保护带</w:t>
            </w:r>
          </w:p>
        </w:tc>
        <w:tc>
          <w:tcPr>
            <w:tcW w:w="1994"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asciiTheme="minorEastAsia" w:hAnsiTheme="minorEastAsia"/>
                <w:bCs/>
                <w:color w:val="000000" w:themeColor="text1"/>
                <w14:textFill>
                  <w14:solidFill>
                    <w14:schemeClr w14:val="tx1"/>
                  </w14:solidFill>
                </w14:textFill>
              </w:rPr>
              <w:t>1</w:t>
            </w:r>
            <w:r>
              <w:rPr>
                <w:rFonts w:hint="eastAsia" w:asciiTheme="minorEastAsia" w:hAnsiTheme="minorEastAsia"/>
                <w:bCs/>
                <w:color w:val="000000" w:themeColor="text1"/>
                <w14:textFill>
                  <w14:solidFill>
                    <w14:schemeClr w14:val="tx1"/>
                  </w14:solidFill>
                </w14:textFill>
              </w:rPr>
              <w:t>套</w:t>
            </w:r>
          </w:p>
        </w:tc>
        <w:tc>
          <w:tcPr>
            <w:tcW w:w="1994"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asciiTheme="minorEastAsia" w:hAnsiTheme="minorEastAsia"/>
                <w:bCs/>
                <w:color w:val="000000" w:themeColor="text1"/>
                <w14:textFill>
                  <w14:solidFill>
                    <w14:schemeClr w14:val="tx1"/>
                  </w14:solidFill>
                </w14:textFill>
              </w:rPr>
              <w:t>3</w:t>
            </w:r>
          </w:p>
        </w:tc>
        <w:tc>
          <w:tcPr>
            <w:tcW w:w="3278"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专业跳水台地胶</w:t>
            </w:r>
          </w:p>
        </w:tc>
        <w:tc>
          <w:tcPr>
            <w:tcW w:w="1994"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r>
              <w:rPr>
                <w:rFonts w:hint="eastAsia" w:asciiTheme="minorEastAsia" w:hAnsiTheme="minorEastAsia"/>
                <w:bCs/>
                <w:color w:val="000000" w:themeColor="text1"/>
                <w14:textFill>
                  <w14:solidFill>
                    <w14:schemeClr w14:val="tx1"/>
                  </w14:solidFill>
                </w14:textFill>
              </w:rPr>
              <w:t>2</w:t>
            </w:r>
            <w:r>
              <w:rPr>
                <w:rFonts w:asciiTheme="minorEastAsia" w:hAnsiTheme="minorEastAsia"/>
                <w:bCs/>
                <w:color w:val="000000" w:themeColor="text1"/>
                <w14:textFill>
                  <w14:solidFill>
                    <w14:schemeClr w14:val="tx1"/>
                  </w14:solidFill>
                </w14:textFill>
              </w:rPr>
              <w:t>00</w:t>
            </w:r>
            <w:r>
              <w:rPr>
                <w:rFonts w:hint="eastAsia" w:asciiTheme="minorEastAsia" w:hAnsiTheme="minorEastAsia"/>
                <w:bCs/>
                <w:color w:val="000000" w:themeColor="text1"/>
                <w14:textFill>
                  <w14:solidFill>
                    <w14:schemeClr w14:val="tx1"/>
                  </w14:solidFill>
                </w14:textFill>
              </w:rPr>
              <w:t>平米</w:t>
            </w:r>
          </w:p>
        </w:tc>
        <w:tc>
          <w:tcPr>
            <w:tcW w:w="1994" w:type="dxa"/>
          </w:tcPr>
          <w:p>
            <w:pPr>
              <w:tabs>
                <w:tab w:val="left" w:pos="426"/>
              </w:tabs>
              <w:spacing w:line="360" w:lineRule="auto"/>
              <w:jc w:val="center"/>
              <w:rPr>
                <w:rFonts w:asciiTheme="minorEastAsia" w:hAnsiTheme="minorEastAsia"/>
                <w:bCs/>
                <w:color w:val="000000" w:themeColor="text1"/>
                <w14:textFill>
                  <w14:solidFill>
                    <w14:schemeClr w14:val="tx1"/>
                  </w14:solidFill>
                </w14:textFill>
              </w:rPr>
            </w:pPr>
          </w:p>
        </w:tc>
      </w:tr>
    </w:tbl>
    <w:p>
      <w:pPr>
        <w:tabs>
          <w:tab w:val="left" w:pos="840"/>
        </w:tabs>
        <w:spacing w:line="420" w:lineRule="exact"/>
        <w:rPr>
          <w:rFonts w:asciiTheme="minorEastAsia" w:hAnsiTheme="minorEastAsia"/>
          <w:bCs/>
          <w:color w:val="000000" w:themeColor="text1"/>
          <w:szCs w:val="21"/>
          <w14:textFill>
            <w14:solidFill>
              <w14:schemeClr w14:val="tx1"/>
            </w14:solidFill>
          </w14:textFill>
        </w:rPr>
      </w:pPr>
    </w:p>
    <w:p>
      <w:pPr>
        <w:numPr>
          <w:ilvl w:val="0"/>
          <w:numId w:val="68"/>
        </w:numPr>
        <w:tabs>
          <w:tab w:val="left" w:pos="840"/>
        </w:tabs>
        <w:spacing w:line="420" w:lineRule="exact"/>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交货期：</w:t>
      </w:r>
      <w:r>
        <w:rPr>
          <w:rFonts w:asciiTheme="minorEastAsia" w:hAnsiTheme="minorEastAsia"/>
          <w:bCs/>
          <w:color w:val="000000" w:themeColor="text1"/>
          <w:szCs w:val="21"/>
          <w:u w:val="single"/>
          <w14:textFill>
            <w14:solidFill>
              <w14:schemeClr w14:val="tx1"/>
            </w14:solidFill>
          </w14:textFill>
        </w:rPr>
        <w:t xml:space="preserve">          （详见采购文件采购需求）             </w:t>
      </w:r>
    </w:p>
    <w:p>
      <w:pPr>
        <w:numPr>
          <w:ilvl w:val="0"/>
          <w:numId w:val="68"/>
        </w:numPr>
        <w:tabs>
          <w:tab w:val="left" w:pos="840"/>
        </w:tabs>
        <w:spacing w:line="420" w:lineRule="exact"/>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质保期：</w:t>
      </w:r>
      <w:r>
        <w:rPr>
          <w:rFonts w:asciiTheme="minorEastAsia" w:hAnsiTheme="minorEastAsia"/>
          <w:bCs/>
          <w:color w:val="000000" w:themeColor="text1"/>
          <w:szCs w:val="21"/>
          <w:u w:val="single"/>
          <w14:textFill>
            <w14:solidFill>
              <w14:schemeClr w14:val="tx1"/>
            </w14:solidFill>
          </w14:textFill>
        </w:rPr>
        <w:t xml:space="preserve">          （详见采购文件采购需求）             </w:t>
      </w:r>
    </w:p>
    <w:p>
      <w:pPr>
        <w:pStyle w:val="30"/>
        <w:numPr>
          <w:ilvl w:val="0"/>
          <w:numId w:val="67"/>
        </w:numPr>
        <w:spacing w:before="312" w:beforeLines="100"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双方权利义务</w:t>
      </w:r>
    </w:p>
    <w:p>
      <w:pPr>
        <w:pStyle w:val="30"/>
        <w:numPr>
          <w:ilvl w:val="0"/>
          <w:numId w:val="69"/>
        </w:numPr>
        <w:spacing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甲方权力和义务</w:t>
      </w:r>
    </w:p>
    <w:p>
      <w:pPr>
        <w:pStyle w:val="30"/>
        <w:numPr>
          <w:ilvl w:val="1"/>
          <w:numId w:val="70"/>
        </w:numPr>
        <w:tabs>
          <w:tab w:val="left" w:pos="1456"/>
        </w:tabs>
        <w:spacing w:line="420" w:lineRule="exact"/>
        <w:ind w:left="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验收乙方提供的合同货物。</w:t>
      </w:r>
    </w:p>
    <w:p>
      <w:pPr>
        <w:pStyle w:val="30"/>
        <w:numPr>
          <w:ilvl w:val="1"/>
          <w:numId w:val="70"/>
        </w:numPr>
        <w:tabs>
          <w:tab w:val="left" w:pos="1456"/>
        </w:tabs>
        <w:spacing w:line="420" w:lineRule="exact"/>
        <w:ind w:left="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审批</w:t>
      </w:r>
      <w:r>
        <w:rPr>
          <w:rFonts w:hint="eastAsia" w:asciiTheme="minorEastAsia" w:hAnsiTheme="minorEastAsia"/>
          <w:bCs/>
          <w:color w:val="000000" w:themeColor="text1"/>
          <w:szCs w:val="21"/>
          <w14:textFill>
            <w14:solidFill>
              <w14:schemeClr w14:val="tx1"/>
            </w14:solidFill>
          </w14:textFill>
        </w:rPr>
        <w:t>乙方提交的关于项目的</w:t>
      </w:r>
      <w:r>
        <w:rPr>
          <w:rFonts w:hint="eastAsia" w:cs="宋体" w:asciiTheme="minorEastAsia" w:hAnsiTheme="minorEastAsia"/>
          <w:color w:val="000000" w:themeColor="text1"/>
          <w:szCs w:val="21"/>
          <w14:textFill>
            <w14:solidFill>
              <w14:schemeClr w14:val="tx1"/>
            </w14:solidFill>
          </w14:textFill>
        </w:rPr>
        <w:t>实施组织</w:t>
      </w:r>
      <w:r>
        <w:rPr>
          <w:rFonts w:hint="eastAsia" w:asciiTheme="minorEastAsia" w:hAnsiTheme="minorEastAsia"/>
          <w:color w:val="000000" w:themeColor="text1"/>
          <w:szCs w:val="21"/>
          <w14:textFill>
            <w14:solidFill>
              <w14:schemeClr w14:val="tx1"/>
            </w14:solidFill>
          </w14:textFill>
        </w:rPr>
        <w:t>方案。</w:t>
      </w:r>
    </w:p>
    <w:p>
      <w:pPr>
        <w:pStyle w:val="30"/>
        <w:numPr>
          <w:ilvl w:val="1"/>
          <w:numId w:val="70"/>
        </w:numPr>
        <w:tabs>
          <w:tab w:val="left" w:pos="1456"/>
        </w:tabs>
        <w:spacing w:line="420" w:lineRule="exact"/>
        <w:ind w:left="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监督、指导乙方进行</w:t>
      </w:r>
      <w:r>
        <w:rPr>
          <w:rFonts w:hint="eastAsia" w:asciiTheme="minorEastAsia" w:hAnsiTheme="minorEastAsia"/>
          <w:bCs/>
          <w:color w:val="000000" w:themeColor="text1"/>
          <w:szCs w:val="21"/>
          <w14:textFill>
            <w14:solidFill>
              <w14:schemeClr w14:val="tx1"/>
            </w14:solidFill>
          </w14:textFill>
        </w:rPr>
        <w:t>服务</w:t>
      </w:r>
      <w:r>
        <w:rPr>
          <w:rFonts w:hint="eastAsia" w:cs="宋体" w:asciiTheme="minorEastAsia" w:hAnsiTheme="minorEastAsia"/>
          <w:color w:val="000000" w:themeColor="text1"/>
          <w:szCs w:val="21"/>
          <w14:textFill>
            <w14:solidFill>
              <w14:schemeClr w14:val="tx1"/>
            </w14:solidFill>
          </w14:textFill>
        </w:rPr>
        <w:t>实施</w:t>
      </w:r>
      <w:r>
        <w:rPr>
          <w:rFonts w:hint="eastAsia" w:asciiTheme="minorEastAsia" w:hAnsiTheme="minorEastAsia"/>
          <w:color w:val="000000" w:themeColor="text1"/>
          <w:szCs w:val="21"/>
          <w14:textFill>
            <w14:solidFill>
              <w14:schemeClr w14:val="tx1"/>
            </w14:solidFill>
          </w14:textFill>
        </w:rPr>
        <w:t>工作，具有及时纠正出现问题的权利。</w:t>
      </w:r>
    </w:p>
    <w:p>
      <w:pPr>
        <w:pStyle w:val="30"/>
        <w:numPr>
          <w:ilvl w:val="1"/>
          <w:numId w:val="70"/>
        </w:numPr>
        <w:tabs>
          <w:tab w:val="left" w:pos="1456"/>
        </w:tabs>
        <w:spacing w:line="420" w:lineRule="exact"/>
        <w:ind w:left="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协调</w:t>
      </w:r>
      <w:r>
        <w:rPr>
          <w:rFonts w:hint="eastAsia" w:asciiTheme="minorEastAsia" w:hAnsiTheme="minorEastAsia"/>
          <w:bCs/>
          <w:color w:val="000000" w:themeColor="text1"/>
          <w:szCs w:val="21"/>
          <w14:textFill>
            <w14:solidFill>
              <w14:schemeClr w14:val="tx1"/>
            </w14:solidFill>
          </w14:textFill>
        </w:rPr>
        <w:t>乙方工作</w:t>
      </w:r>
      <w:r>
        <w:rPr>
          <w:rFonts w:hint="eastAsia" w:asciiTheme="minorEastAsia" w:hAnsiTheme="minorEastAsia"/>
          <w:color w:val="000000" w:themeColor="text1"/>
          <w:szCs w:val="21"/>
          <w14:textFill>
            <w14:solidFill>
              <w14:schemeClr w14:val="tx1"/>
            </w14:solidFill>
          </w14:textFill>
        </w:rPr>
        <w:t>，对乙方需要协调解决的问题，甲方应采取积极态度予以处理。</w:t>
      </w:r>
    </w:p>
    <w:p>
      <w:pPr>
        <w:pStyle w:val="30"/>
        <w:numPr>
          <w:ilvl w:val="1"/>
          <w:numId w:val="70"/>
        </w:numPr>
        <w:tabs>
          <w:tab w:val="left" w:pos="1456"/>
        </w:tabs>
        <w:spacing w:line="420" w:lineRule="exact"/>
        <w:ind w:left="426" w:firstLineChars="0"/>
        <w:rPr>
          <w:rFonts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在乙方提供服务时，如对甲方的设备造成了损坏，甲方有权要求乙方赔偿。</w:t>
      </w:r>
    </w:p>
    <w:p>
      <w:pPr>
        <w:pStyle w:val="30"/>
        <w:numPr>
          <w:ilvl w:val="1"/>
          <w:numId w:val="70"/>
        </w:numPr>
        <w:tabs>
          <w:tab w:val="left" w:pos="1456"/>
        </w:tabs>
        <w:spacing w:line="360" w:lineRule="auto"/>
        <w:ind w:left="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采购文件和响应文件约定的甲方其余权利义务。</w:t>
      </w:r>
    </w:p>
    <w:p>
      <w:pPr>
        <w:pStyle w:val="30"/>
        <w:numPr>
          <w:ilvl w:val="0"/>
          <w:numId w:val="69"/>
        </w:numPr>
        <w:spacing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乙方权力和义务</w:t>
      </w:r>
    </w:p>
    <w:p>
      <w:pPr>
        <w:pStyle w:val="30"/>
        <w:numPr>
          <w:ilvl w:val="1"/>
          <w:numId w:val="71"/>
        </w:numPr>
        <w:tabs>
          <w:tab w:val="left" w:pos="1456"/>
        </w:tabs>
        <w:spacing w:line="420" w:lineRule="exact"/>
        <w:ind w:left="426" w:firstLineChars="0"/>
        <w:rPr>
          <w:rFonts w:asciiTheme="minorEastAsia" w:hAnsiTheme="minorEastAsia"/>
          <w:bCs/>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乙方应按采购文件的要求和响应文件的承诺进行供货，发生任何货物及服务的变更均须向甲方提出交书面报审报告。</w:t>
      </w:r>
    </w:p>
    <w:p>
      <w:pPr>
        <w:pStyle w:val="30"/>
        <w:numPr>
          <w:ilvl w:val="1"/>
          <w:numId w:val="71"/>
        </w:numPr>
        <w:tabs>
          <w:tab w:val="left" w:pos="1456"/>
        </w:tabs>
        <w:spacing w:line="420" w:lineRule="exact"/>
        <w:ind w:left="426" w:firstLineChars="0"/>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在满足采购文件的前提下，严格按照其响应文件的</w:t>
      </w:r>
      <w:r>
        <w:rPr>
          <w:rFonts w:hint="eastAsia" w:cs="宋体" w:asciiTheme="minorEastAsia" w:hAnsiTheme="minorEastAsia"/>
          <w:color w:val="000000" w:themeColor="text1"/>
          <w:szCs w:val="21"/>
          <w14:textFill>
            <w14:solidFill>
              <w14:schemeClr w14:val="tx1"/>
            </w14:solidFill>
          </w14:textFill>
        </w:rPr>
        <w:t>实施组织</w:t>
      </w:r>
      <w:r>
        <w:rPr>
          <w:rFonts w:hint="eastAsia" w:asciiTheme="minorEastAsia" w:hAnsiTheme="minorEastAsia"/>
          <w:color w:val="000000" w:themeColor="text1"/>
          <w:szCs w:val="21"/>
          <w14:textFill>
            <w14:solidFill>
              <w14:schemeClr w14:val="tx1"/>
            </w14:solidFill>
          </w14:textFill>
        </w:rPr>
        <w:t>方案</w:t>
      </w:r>
      <w:r>
        <w:rPr>
          <w:rFonts w:hint="eastAsia" w:asciiTheme="minorEastAsia" w:hAnsiTheme="minorEastAsia"/>
          <w:bCs/>
          <w:color w:val="000000" w:themeColor="text1"/>
          <w:szCs w:val="21"/>
          <w14:textFill>
            <w14:solidFill>
              <w14:schemeClr w14:val="tx1"/>
            </w14:solidFill>
          </w14:textFill>
        </w:rPr>
        <w:t>（包括</w:t>
      </w:r>
      <w:r>
        <w:rPr>
          <w:rFonts w:hint="eastAsia" w:asciiTheme="minorEastAsia" w:hAnsiTheme="minorEastAsia"/>
          <w:color w:val="000000" w:themeColor="text1"/>
          <w:szCs w:val="21"/>
          <w14:textFill>
            <w14:solidFill>
              <w14:schemeClr w14:val="tx1"/>
            </w14:solidFill>
          </w14:textFill>
        </w:rPr>
        <w:t>实施计划、设备、人员、文明、安全等）</w:t>
      </w:r>
      <w:r>
        <w:rPr>
          <w:rFonts w:hint="eastAsia" w:asciiTheme="minorEastAsia" w:hAnsiTheme="minorEastAsia"/>
          <w:bCs/>
          <w:color w:val="000000" w:themeColor="text1"/>
          <w:szCs w:val="21"/>
          <w14:textFill>
            <w14:solidFill>
              <w14:schemeClr w14:val="tx1"/>
            </w14:solidFill>
          </w14:textFill>
        </w:rPr>
        <w:t>进行服务。</w:t>
      </w:r>
    </w:p>
    <w:p>
      <w:pPr>
        <w:pStyle w:val="30"/>
        <w:numPr>
          <w:ilvl w:val="1"/>
          <w:numId w:val="71"/>
        </w:numPr>
        <w:tabs>
          <w:tab w:val="left" w:pos="1456"/>
        </w:tabs>
        <w:spacing w:line="420" w:lineRule="exact"/>
        <w:ind w:left="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在组织</w:t>
      </w:r>
      <w:r>
        <w:rPr>
          <w:rFonts w:hint="eastAsia" w:cs="宋体" w:asciiTheme="minorEastAsia" w:hAnsiTheme="minorEastAsia"/>
          <w:color w:val="000000" w:themeColor="text1"/>
          <w:szCs w:val="21"/>
          <w14:textFill>
            <w14:solidFill>
              <w14:schemeClr w14:val="tx1"/>
            </w14:solidFill>
          </w14:textFill>
        </w:rPr>
        <w:t>实施服务</w:t>
      </w:r>
      <w:r>
        <w:rPr>
          <w:rFonts w:hint="eastAsia" w:asciiTheme="minorEastAsia" w:hAnsiTheme="minorEastAsia"/>
          <w:color w:val="000000" w:themeColor="text1"/>
          <w:szCs w:val="21"/>
          <w14:textFill>
            <w14:solidFill>
              <w14:schemeClr w14:val="tx1"/>
            </w14:solidFill>
          </w14:textFill>
        </w:rPr>
        <w:t>过程中，遵守有关安全生产管理规定，严格按相关安全标准组织实施，采取必要的安全防护措施，消除事故隐患。由于乙方安全措施不力造成事故的责任和因此发生的费用，由乙方承担。</w:t>
      </w:r>
    </w:p>
    <w:p>
      <w:pPr>
        <w:pStyle w:val="30"/>
        <w:numPr>
          <w:ilvl w:val="1"/>
          <w:numId w:val="71"/>
        </w:numPr>
        <w:tabs>
          <w:tab w:val="left" w:pos="1456"/>
        </w:tabs>
        <w:spacing w:line="420" w:lineRule="exact"/>
        <w:ind w:left="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做好服务现场设施的保护，若乙方防护不力而造成一切责任及经济损失由乙方承担；</w:t>
      </w:r>
    </w:p>
    <w:p>
      <w:pPr>
        <w:pStyle w:val="30"/>
        <w:numPr>
          <w:ilvl w:val="1"/>
          <w:numId w:val="71"/>
        </w:numPr>
        <w:tabs>
          <w:tab w:val="left" w:pos="1456"/>
        </w:tabs>
        <w:spacing w:line="420" w:lineRule="exact"/>
        <w:ind w:left="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必须为从事危险作业的职工办理意外伤害保险，并为实施服务场地内自有人员生命财产和实施服务机械设备办理保险，支付保险费用。</w:t>
      </w:r>
    </w:p>
    <w:p>
      <w:pPr>
        <w:pStyle w:val="30"/>
        <w:numPr>
          <w:ilvl w:val="1"/>
          <w:numId w:val="71"/>
        </w:numPr>
        <w:tabs>
          <w:tab w:val="left" w:pos="1456"/>
        </w:tabs>
        <w:spacing w:line="420" w:lineRule="exact"/>
        <w:ind w:left="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采购文件和响应文件约定的乙方其余权利义务。</w:t>
      </w:r>
    </w:p>
    <w:p>
      <w:pPr>
        <w:pStyle w:val="30"/>
        <w:numPr>
          <w:ilvl w:val="0"/>
          <w:numId w:val="67"/>
        </w:numPr>
        <w:spacing w:before="312" w:beforeLines="100"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质量与检验</w:t>
      </w:r>
    </w:p>
    <w:p>
      <w:pPr>
        <w:pStyle w:val="30"/>
        <w:numPr>
          <w:ilvl w:val="1"/>
          <w:numId w:val="72"/>
        </w:numPr>
        <w:tabs>
          <w:tab w:val="left" w:pos="993"/>
          <w:tab w:val="left" w:pos="1695"/>
        </w:tabs>
        <w:spacing w:line="420" w:lineRule="exact"/>
        <w:ind w:left="426" w:firstLineChars="0"/>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乙方须提供全新的、完全符合国家的有关质量标准的货物。</w:t>
      </w:r>
    </w:p>
    <w:p>
      <w:pPr>
        <w:pStyle w:val="30"/>
        <w:numPr>
          <w:ilvl w:val="1"/>
          <w:numId w:val="72"/>
        </w:numPr>
        <w:tabs>
          <w:tab w:val="left" w:pos="993"/>
          <w:tab w:val="left" w:pos="1200"/>
          <w:tab w:val="left" w:pos="1695"/>
        </w:tabs>
        <w:spacing w:line="420" w:lineRule="exact"/>
        <w:ind w:left="426" w:firstLineChars="0"/>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甲方按照招响应文件要求进行初步质量验收，甲方签署质量验收合格证明，只是认定乙方提供的货物初步合格，但不能作乙方货物质量最终合格证明。</w:t>
      </w:r>
    </w:p>
    <w:p>
      <w:pPr>
        <w:pStyle w:val="30"/>
        <w:numPr>
          <w:ilvl w:val="1"/>
          <w:numId w:val="72"/>
        </w:numPr>
        <w:tabs>
          <w:tab w:val="left" w:pos="993"/>
          <w:tab w:val="left" w:pos="1200"/>
          <w:tab w:val="left" w:pos="1695"/>
        </w:tabs>
        <w:spacing w:line="420" w:lineRule="exact"/>
        <w:ind w:left="426" w:firstLineChars="0"/>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产品制造质量安装期间出现问题，乙方应负责三包（包修、包换、包退），费用由乙方负责。</w:t>
      </w:r>
    </w:p>
    <w:p>
      <w:pPr>
        <w:pStyle w:val="30"/>
        <w:numPr>
          <w:ilvl w:val="1"/>
          <w:numId w:val="72"/>
        </w:numPr>
        <w:tabs>
          <w:tab w:val="left" w:pos="993"/>
          <w:tab w:val="left" w:pos="1695"/>
        </w:tabs>
        <w:spacing w:line="420" w:lineRule="exact"/>
        <w:ind w:left="426" w:firstLineChars="0"/>
        <w:rPr>
          <w:rFonts w:cs="宋体"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安装项目开始前，乙方按照甲方的书面通知，共同开箱检验，主要检验设备的外观质量，设备的原产地及数量。</w:t>
      </w:r>
    </w:p>
    <w:p>
      <w:pPr>
        <w:pStyle w:val="30"/>
        <w:numPr>
          <w:ilvl w:val="1"/>
          <w:numId w:val="72"/>
        </w:numPr>
        <w:spacing w:line="360" w:lineRule="auto"/>
        <w:ind w:left="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乙方应给出设备详细的验收方案，包括验收项目、验收标准，验收实施办法等。</w:t>
      </w:r>
    </w:p>
    <w:p>
      <w:pPr>
        <w:pStyle w:val="30"/>
        <w:numPr>
          <w:ilvl w:val="1"/>
          <w:numId w:val="72"/>
        </w:numPr>
        <w:spacing w:line="360" w:lineRule="auto"/>
        <w:ind w:left="426" w:firstLineChars="0"/>
        <w:rPr>
          <w:rFonts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乙方提供的所有设备在质保期间，非甲方的人为原因而出现产品质量及安装问题，由乙方负责包修、包换或包退（实行三包服务），并承担因此而产生的一切费用。</w:t>
      </w:r>
    </w:p>
    <w:p>
      <w:pPr>
        <w:pStyle w:val="30"/>
        <w:numPr>
          <w:ilvl w:val="1"/>
          <w:numId w:val="72"/>
        </w:numPr>
        <w:spacing w:line="360" w:lineRule="auto"/>
        <w:ind w:left="426" w:firstLineChars="0"/>
        <w:rPr>
          <w:rFonts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质保期内要求乙方对项目进行免费维护。</w:t>
      </w:r>
    </w:p>
    <w:p>
      <w:pPr>
        <w:pStyle w:val="30"/>
        <w:numPr>
          <w:ilvl w:val="0"/>
          <w:numId w:val="67"/>
        </w:numPr>
        <w:spacing w:before="312" w:beforeLines="100"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付款方式</w:t>
      </w:r>
    </w:p>
    <w:p>
      <w:pPr>
        <w:pStyle w:val="30"/>
        <w:keepNext w:val="0"/>
        <w:keepLines w:val="0"/>
        <w:pageBreakBefore w:val="0"/>
        <w:widowControl w:val="0"/>
        <w:numPr>
          <w:ilvl w:val="0"/>
          <w:numId w:val="73"/>
        </w:numPr>
        <w:kinsoku/>
        <w:wordWrap/>
        <w:overflowPunct/>
        <w:topLinePunct w:val="0"/>
        <w:autoSpaceDE/>
        <w:autoSpaceDN/>
        <w:bidi w:val="0"/>
        <w:adjustRightInd/>
        <w:snapToGrid/>
        <w:spacing w:line="360" w:lineRule="auto"/>
        <w:ind w:left="420" w:hanging="420" w:firstLineChars="0"/>
        <w:textAlignment w:val="auto"/>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签订合同后，甲方于10个工作日内向乙方支付合同金额</w:t>
      </w:r>
      <w:r>
        <w:rPr>
          <w:rFonts w:hint="eastAsia" w:asciiTheme="minorEastAsia" w:hAnsiTheme="minorEastAsia"/>
          <w:bCs/>
          <w:color w:val="000000" w:themeColor="text1"/>
          <w:szCs w:val="21"/>
          <w:lang w:val="en-US" w:eastAsia="zh-CN"/>
          <w14:textFill>
            <w14:solidFill>
              <w14:schemeClr w14:val="tx1"/>
            </w14:solidFill>
          </w14:textFill>
        </w:rPr>
        <w:t>90</w:t>
      </w:r>
      <w:r>
        <w:rPr>
          <w:rFonts w:hint="eastAsia" w:asciiTheme="minorEastAsia" w:hAnsiTheme="minorEastAsia"/>
          <w:bCs/>
          <w:color w:val="000000" w:themeColor="text1"/>
          <w:szCs w:val="21"/>
          <w14:textFill>
            <w14:solidFill>
              <w14:schemeClr w14:val="tx1"/>
            </w14:solidFill>
          </w14:textFill>
        </w:rPr>
        <w:t>%。</w:t>
      </w:r>
    </w:p>
    <w:p>
      <w:pPr>
        <w:pStyle w:val="30"/>
        <w:keepNext w:val="0"/>
        <w:keepLines w:val="0"/>
        <w:pageBreakBefore w:val="0"/>
        <w:widowControl w:val="0"/>
        <w:numPr>
          <w:ilvl w:val="0"/>
          <w:numId w:val="73"/>
        </w:numPr>
        <w:kinsoku/>
        <w:wordWrap/>
        <w:overflowPunct/>
        <w:topLinePunct w:val="0"/>
        <w:autoSpaceDE/>
        <w:autoSpaceDN/>
        <w:bidi w:val="0"/>
        <w:adjustRightInd/>
        <w:snapToGrid/>
        <w:spacing w:line="360" w:lineRule="auto"/>
        <w:ind w:left="420" w:hanging="420" w:firstLineChars="0"/>
        <w:textAlignment w:val="auto"/>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在所有项目安装、改造完毕，并经采购人验收合格，办理完验收结算手续，由乙方</w:t>
      </w:r>
      <w:r>
        <w:rPr>
          <w:rFonts w:asciiTheme="minorEastAsia" w:hAnsiTheme="minorEastAsia"/>
          <w:bCs/>
          <w:color w:val="000000" w:themeColor="text1"/>
          <w:szCs w:val="21"/>
          <w14:textFill>
            <w14:solidFill>
              <w14:schemeClr w14:val="tx1"/>
            </w14:solidFill>
          </w14:textFill>
        </w:rPr>
        <w:t>提供发票</w:t>
      </w:r>
      <w:r>
        <w:rPr>
          <w:rFonts w:hint="eastAsia" w:asciiTheme="minorEastAsia" w:hAnsiTheme="minorEastAsia"/>
          <w:bCs/>
          <w:color w:val="000000" w:themeColor="text1"/>
          <w:szCs w:val="21"/>
          <w14:textFill>
            <w14:solidFill>
              <w14:schemeClr w14:val="tx1"/>
            </w14:solidFill>
          </w14:textFill>
        </w:rPr>
        <w:t>后，甲方向乙方支付合同金额的</w:t>
      </w:r>
      <w:r>
        <w:rPr>
          <w:rFonts w:hint="eastAsia" w:asciiTheme="minorEastAsia" w:hAnsiTheme="minorEastAsia"/>
          <w:bCs/>
          <w:color w:val="000000" w:themeColor="text1"/>
          <w:szCs w:val="21"/>
          <w:lang w:val="en-US" w:eastAsia="zh-CN"/>
          <w14:textFill>
            <w14:solidFill>
              <w14:schemeClr w14:val="tx1"/>
            </w14:solidFill>
          </w14:textFill>
        </w:rPr>
        <w:t>1</w:t>
      </w:r>
      <w:r>
        <w:rPr>
          <w:rFonts w:asciiTheme="minorEastAsia" w:hAnsiTheme="minorEastAsia"/>
          <w:bCs/>
          <w:color w:val="000000" w:themeColor="text1"/>
          <w:szCs w:val="21"/>
          <w14:textFill>
            <w14:solidFill>
              <w14:schemeClr w14:val="tx1"/>
            </w14:solidFill>
          </w14:textFill>
        </w:rPr>
        <w:t>0%</w:t>
      </w:r>
      <w:r>
        <w:rPr>
          <w:rFonts w:hint="eastAsia" w:asciiTheme="minorEastAsia" w:hAnsiTheme="minorEastAsia"/>
          <w:color w:val="000000" w:themeColor="text1"/>
          <w14:textFill>
            <w14:solidFill>
              <w14:schemeClr w14:val="tx1"/>
            </w14:solidFill>
          </w14:textFill>
        </w:rPr>
        <w:t>。</w:t>
      </w:r>
    </w:p>
    <w:p>
      <w:pPr>
        <w:pStyle w:val="30"/>
        <w:numPr>
          <w:ilvl w:val="0"/>
          <w:numId w:val="67"/>
        </w:numPr>
        <w:spacing w:before="312" w:beforeLines="100"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违约责任</w:t>
      </w:r>
    </w:p>
    <w:p>
      <w:pPr>
        <w:pStyle w:val="32"/>
        <w:numPr>
          <w:ilvl w:val="0"/>
          <w:numId w:val="74"/>
        </w:numPr>
        <w:tabs>
          <w:tab w:val="left" w:pos="840"/>
        </w:tabs>
        <w:spacing w:line="420" w:lineRule="exact"/>
        <w:ind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乙方违反合同及采购文件约定的有关义务，对甲方造成经济损失的，应给予甲方经济赔偿；如造成重大损失的，甲方有权终止合同。</w:t>
      </w:r>
    </w:p>
    <w:p>
      <w:pPr>
        <w:pStyle w:val="32"/>
        <w:numPr>
          <w:ilvl w:val="0"/>
          <w:numId w:val="74"/>
        </w:numPr>
        <w:tabs>
          <w:tab w:val="left" w:pos="840"/>
        </w:tabs>
        <w:spacing w:line="420" w:lineRule="exact"/>
        <w:ind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除合同规定外，如果乙方没有按照合同规定的时间交付或完成，甲方可要求乙方支付违约金。从逾期之日起每日按本合同总价</w:t>
      </w:r>
      <w:r>
        <w:rPr>
          <w:rFonts w:cs="Times New Roman" w:asciiTheme="minorEastAsia" w:hAnsiTheme="minorEastAsia" w:eastAsiaTheme="minorEastAsia"/>
          <w:color w:val="000000" w:themeColor="text1"/>
          <w:szCs w:val="21"/>
          <w:u w:val="single"/>
          <w14:textFill>
            <w14:solidFill>
              <w14:schemeClr w14:val="tx1"/>
            </w14:solidFill>
          </w14:textFill>
        </w:rPr>
        <w:t xml:space="preserve"> </w:t>
      </w:r>
      <w:r>
        <w:rPr>
          <w:rFonts w:hint="eastAsia" w:cs="Times New Roman" w:asciiTheme="minorEastAsia" w:hAnsiTheme="minorEastAsia" w:eastAsiaTheme="minorEastAsia"/>
          <w:color w:val="000000" w:themeColor="text1"/>
          <w:szCs w:val="21"/>
          <w:u w:val="single"/>
          <w14:textFill>
            <w14:solidFill>
              <w14:schemeClr w14:val="tx1"/>
            </w14:solidFill>
          </w14:textFill>
        </w:rPr>
        <w:t>3</w:t>
      </w:r>
      <w:r>
        <w:rPr>
          <w:rFonts w:cs="Times New Roman" w:asciiTheme="minorEastAsia" w:hAnsiTheme="minorEastAsia" w:eastAsiaTheme="minorEastAsia"/>
          <w:color w:val="000000" w:themeColor="text1"/>
          <w:szCs w:val="21"/>
          <w:u w:val="single"/>
          <w14:textFill>
            <w14:solidFill>
              <w14:schemeClr w14:val="tx1"/>
            </w14:solidFill>
          </w14:textFill>
        </w:rPr>
        <w:t xml:space="preserve"> </w:t>
      </w:r>
      <w:r>
        <w:rPr>
          <w:rFonts w:hint="eastAsia" w:cs="Times New Roman" w:asciiTheme="minorEastAsia" w:hAnsiTheme="minorEastAsia" w:eastAsiaTheme="minorEastAsia"/>
          <w:color w:val="000000" w:themeColor="text1"/>
          <w:szCs w:val="21"/>
          <w14:textFill>
            <w14:solidFill>
              <w14:schemeClr w14:val="tx1"/>
            </w14:solidFill>
          </w14:textFill>
        </w:rPr>
        <w:t>‰</w:t>
      </w:r>
      <w:r>
        <w:rPr>
          <w:rFonts w:hint="eastAsia" w:asciiTheme="minorEastAsia" w:hAnsiTheme="minorEastAsia" w:eastAsiaTheme="minorEastAsia"/>
          <w:color w:val="000000" w:themeColor="text1"/>
          <w:szCs w:val="21"/>
          <w14:textFill>
            <w14:solidFill>
              <w14:schemeClr w14:val="tx1"/>
            </w14:solidFill>
          </w14:textFill>
        </w:rPr>
        <w:t>的数额向甲方支付违约金；逾期</w:t>
      </w:r>
      <w:r>
        <w:rPr>
          <w:rFonts w:asciiTheme="minorEastAsia" w:hAnsiTheme="minorEastAsia" w:eastAsiaTheme="minorEastAsia"/>
          <w:color w:val="000000" w:themeColor="text1"/>
          <w:szCs w:val="21"/>
          <w14:textFill>
            <w14:solidFill>
              <w14:schemeClr w14:val="tx1"/>
            </w14:solidFill>
          </w14:textFill>
        </w:rPr>
        <w:t>15天或以上的，甲方有权终止合同，要求乙方一次性支付合同总金额</w:t>
      </w:r>
      <w:r>
        <w:rPr>
          <w:rFonts w:asciiTheme="minorEastAsia" w:hAnsiTheme="minorEastAsia" w:eastAsia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olor w:val="000000" w:themeColor="text1"/>
          <w:szCs w:val="21"/>
          <w:u w:val="single"/>
          <w14:textFill>
            <w14:solidFill>
              <w14:schemeClr w14:val="tx1"/>
            </w14:solidFill>
          </w14:textFill>
        </w:rPr>
        <w:t>20</w:t>
      </w:r>
      <w:r>
        <w:rPr>
          <w:rFonts w:asciiTheme="minorEastAsia" w:hAnsiTheme="minorEastAsia" w:eastAsia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olor w:val="000000" w:themeColor="text1"/>
          <w:szCs w:val="21"/>
          <w14:textFill>
            <w14:solidFill>
              <w14:schemeClr w14:val="tx1"/>
            </w14:solidFill>
          </w14:textFill>
        </w:rPr>
        <w:t>违约金，并且给甲方造成的经济损失由乙方承担赔偿责任。</w:t>
      </w:r>
    </w:p>
    <w:p>
      <w:pPr>
        <w:pStyle w:val="32"/>
        <w:numPr>
          <w:ilvl w:val="0"/>
          <w:numId w:val="74"/>
        </w:numPr>
        <w:tabs>
          <w:tab w:val="left" w:pos="840"/>
        </w:tabs>
        <w:spacing w:line="420" w:lineRule="exact"/>
        <w:ind w:firstLineChars="0"/>
        <w:rPr>
          <w:rFonts w:asciiTheme="minorEastAsia" w:hAnsiTheme="minorEastAsia" w:eastAsiaTheme="minorEastAsia" w:cstheme="minorBidi"/>
          <w:color w:val="000000" w:themeColor="text1"/>
          <w:szCs w:val="21"/>
          <w14:textFill>
            <w14:solidFill>
              <w14:schemeClr w14:val="tx1"/>
            </w14:solidFill>
          </w14:textFill>
        </w:rPr>
      </w:pPr>
      <w:r>
        <w:rPr>
          <w:rFonts w:hint="eastAsia" w:asciiTheme="minorEastAsia" w:hAnsiTheme="minorEastAsia" w:eastAsiaTheme="minorEastAsia" w:cstheme="minorBidi"/>
          <w:color w:val="000000" w:themeColor="text1"/>
          <w:szCs w:val="21"/>
          <w14:textFill>
            <w14:solidFill>
              <w14:schemeClr w14:val="tx1"/>
            </w14:solidFill>
          </w14:textFill>
        </w:rPr>
        <w:t>因乙方原因导致本合同解除或是无法履行的，乙方应向甲方支付合同总价</w:t>
      </w:r>
      <w:r>
        <w:rPr>
          <w:rFonts w:asciiTheme="minorEastAsia" w:hAnsiTheme="minorEastAsia" w:eastAsiaTheme="minorEastAsia" w:cstheme="minorBidi"/>
          <w:color w:val="000000" w:themeColor="text1"/>
          <w:szCs w:val="21"/>
          <w:u w:val="single"/>
          <w14:textFill>
            <w14:solidFill>
              <w14:schemeClr w14:val="tx1"/>
            </w14:solidFill>
          </w14:textFill>
        </w:rPr>
        <w:t xml:space="preserve"> </w:t>
      </w:r>
      <w:r>
        <w:rPr>
          <w:rFonts w:hint="eastAsia" w:asciiTheme="minorEastAsia" w:hAnsiTheme="minorEastAsia" w:eastAsiaTheme="minorEastAsia" w:cstheme="minorBidi"/>
          <w:color w:val="000000" w:themeColor="text1"/>
          <w:szCs w:val="21"/>
          <w:u w:val="single"/>
          <w14:textFill>
            <w14:solidFill>
              <w14:schemeClr w14:val="tx1"/>
            </w14:solidFill>
          </w14:textFill>
        </w:rPr>
        <w:t>20</w:t>
      </w:r>
      <w:r>
        <w:rPr>
          <w:rFonts w:asciiTheme="minorEastAsia" w:hAnsiTheme="minorEastAsia" w:eastAsiaTheme="minorEastAsia" w:cstheme="minorBidi"/>
          <w:color w:val="000000" w:themeColor="text1"/>
          <w:szCs w:val="21"/>
          <w:u w:val="single"/>
          <w14:textFill>
            <w14:solidFill>
              <w14:schemeClr w14:val="tx1"/>
            </w14:solidFill>
          </w14:textFill>
        </w:rPr>
        <w:t xml:space="preserve"> %</w:t>
      </w:r>
      <w:r>
        <w:rPr>
          <w:rFonts w:hint="eastAsia" w:asciiTheme="minorEastAsia" w:hAnsiTheme="minorEastAsia" w:eastAsiaTheme="minorEastAsia" w:cstheme="minorBidi"/>
          <w:color w:val="000000" w:themeColor="text1"/>
          <w:szCs w:val="21"/>
          <w14:textFill>
            <w14:solidFill>
              <w14:schemeClr w14:val="tx1"/>
            </w14:solidFill>
          </w14:textFill>
        </w:rPr>
        <w:t>的违约金，并且给甲方造成的经济损失由乙方承担赔偿责任。</w:t>
      </w:r>
    </w:p>
    <w:p>
      <w:pPr>
        <w:pStyle w:val="32"/>
        <w:numPr>
          <w:ilvl w:val="0"/>
          <w:numId w:val="74"/>
        </w:numPr>
        <w:tabs>
          <w:tab w:val="left" w:pos="840"/>
        </w:tabs>
        <w:spacing w:line="420" w:lineRule="exact"/>
        <w:ind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甲方有权从未支付的款项或是履约保证金中直接扣除乙方的违约金，不足的部分由乙方另行补足。</w:t>
      </w:r>
    </w:p>
    <w:p>
      <w:pPr>
        <w:pStyle w:val="32"/>
        <w:numPr>
          <w:ilvl w:val="0"/>
          <w:numId w:val="74"/>
        </w:numPr>
        <w:tabs>
          <w:tab w:val="left" w:pos="840"/>
        </w:tabs>
        <w:spacing w:line="420" w:lineRule="exact"/>
        <w:ind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乙方交</w:t>
      </w:r>
      <w:bookmarkStart w:id="244" w:name="_Toc86481565"/>
      <w:r>
        <w:rPr>
          <w:rFonts w:hint="eastAsia" w:asciiTheme="minorEastAsia" w:hAnsiTheme="minorEastAsia" w:eastAsiaTheme="minorEastAsia"/>
          <w:color w:val="000000" w:themeColor="text1"/>
          <w:szCs w:val="21"/>
          <w14:textFill>
            <w14:solidFill>
              <w14:schemeClr w14:val="tx1"/>
            </w14:solidFill>
          </w14:textFill>
        </w:rPr>
        <w:t>付的货物不符合</w:t>
      </w:r>
      <w:bookmarkEnd w:id="244"/>
      <w:r>
        <w:rPr>
          <w:rFonts w:hint="eastAsia" w:asciiTheme="minorEastAsia" w:hAnsiTheme="minorEastAsia" w:eastAsiaTheme="minorEastAsia"/>
          <w:color w:val="000000" w:themeColor="text1"/>
          <w:szCs w:val="21"/>
          <w14:textFill>
            <w14:solidFill>
              <w14:schemeClr w14:val="tx1"/>
            </w14:solidFill>
          </w14:textFill>
        </w:rPr>
        <w:t>合同规定的，甲方有权拒收，经乙方一再努力仍未能达到合同规定的，甲方有权单方中止合同且乙方需向甲方支付合同总价</w:t>
      </w:r>
      <w:r>
        <w:rPr>
          <w:rFonts w:asciiTheme="minorEastAsia" w:hAnsiTheme="minorEastAsia" w:eastAsia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olor w:val="000000" w:themeColor="text1"/>
          <w:szCs w:val="21"/>
          <w14:textFill>
            <w14:solidFill>
              <w14:schemeClr w14:val="tx1"/>
            </w14:solidFill>
          </w14:textFill>
        </w:rPr>
        <w:t>的违约金。</w:t>
      </w:r>
    </w:p>
    <w:p>
      <w:pPr>
        <w:pStyle w:val="30"/>
        <w:numPr>
          <w:ilvl w:val="0"/>
          <w:numId w:val="67"/>
        </w:numPr>
        <w:spacing w:before="312" w:beforeLines="100"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争议的解决</w:t>
      </w:r>
    </w:p>
    <w:p>
      <w:pPr>
        <w:numPr>
          <w:ilvl w:val="0"/>
          <w:numId w:val="75"/>
        </w:num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凡与</w:t>
      </w:r>
      <w:bookmarkStart w:id="245" w:name="_Toc86481566"/>
      <w:r>
        <w:rPr>
          <w:rFonts w:hint="eastAsia" w:asciiTheme="minorEastAsia" w:hAnsiTheme="minorEastAsia"/>
          <w:color w:val="000000" w:themeColor="text1"/>
          <w:szCs w:val="21"/>
          <w14:textFill>
            <w14:solidFill>
              <w14:schemeClr w14:val="tx1"/>
            </w14:solidFill>
          </w14:textFill>
        </w:rPr>
        <w:t>本合同有关而引起</w:t>
      </w:r>
      <w:bookmarkEnd w:id="245"/>
      <w:r>
        <w:rPr>
          <w:rFonts w:hint="eastAsia" w:asciiTheme="minorEastAsia" w:hAnsiTheme="minorEastAsia"/>
          <w:color w:val="000000" w:themeColor="text1"/>
          <w:szCs w:val="21"/>
          <w14:textFill>
            <w14:solidFill>
              <w14:schemeClr w14:val="tx1"/>
            </w14:solidFill>
          </w14:textFill>
        </w:rPr>
        <w:t>的一切争议，甲乙双方应首先通过友好协商解决，如经协商后仍不能达成协议时，任何一方可以向法院提出诉讼。</w:t>
      </w:r>
    </w:p>
    <w:p>
      <w:pPr>
        <w:numPr>
          <w:ilvl w:val="0"/>
          <w:numId w:val="75"/>
        </w:num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本合同发生的诉讼管辖地为东莞市有管辖权的法院。</w:t>
      </w:r>
    </w:p>
    <w:p>
      <w:pPr>
        <w:numPr>
          <w:ilvl w:val="0"/>
          <w:numId w:val="75"/>
        </w:num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在进行法院审理期间，除提交法院审理的事项外，合同其他部分仍继续履行。</w:t>
      </w:r>
    </w:p>
    <w:p>
      <w:pPr>
        <w:numPr>
          <w:ilvl w:val="0"/>
          <w:numId w:val="75"/>
        </w:num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本合同按照中华人民共和国的法律进行解释。</w:t>
      </w:r>
    </w:p>
    <w:p>
      <w:pPr>
        <w:pStyle w:val="30"/>
        <w:numPr>
          <w:ilvl w:val="0"/>
          <w:numId w:val="67"/>
        </w:numPr>
        <w:spacing w:before="312" w:beforeLines="100"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不可抗力</w:t>
      </w:r>
    </w:p>
    <w:p>
      <w:pPr>
        <w:numPr>
          <w:ilvl w:val="0"/>
          <w:numId w:val="76"/>
        </w:num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甲乙双方如果任何一方因不可抗拒力的力量如地震、风暴、洪水、火灾或其他自然灾害、瘟疫、战争、暴乱、敌对行动、公共骚乱、公共敌人的行为、政府</w:t>
      </w:r>
      <w:r>
        <w:rPr>
          <w:rFonts w:asciiTheme="minorEastAsia" w:hAnsiTheme="minorEastAsia"/>
          <w:color w:val="000000" w:themeColor="text1"/>
          <w:szCs w:val="21"/>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pPr>
        <w:numPr>
          <w:ilvl w:val="0"/>
          <w:numId w:val="76"/>
        </w:num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pPr>
        <w:pStyle w:val="30"/>
        <w:numPr>
          <w:ilvl w:val="0"/>
          <w:numId w:val="67"/>
        </w:numPr>
        <w:spacing w:before="312" w:beforeLines="100"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合同生效</w:t>
      </w:r>
    </w:p>
    <w:p>
      <w:pPr>
        <w:numPr>
          <w:ilvl w:val="0"/>
          <w:numId w:val="77"/>
        </w:num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本合同</w:t>
      </w:r>
      <w:bookmarkStart w:id="246" w:name="_Toc86481569"/>
      <w:r>
        <w:rPr>
          <w:rFonts w:hint="eastAsia" w:asciiTheme="minorEastAsia" w:hAnsiTheme="minorEastAsia"/>
          <w:color w:val="000000" w:themeColor="text1"/>
          <w:szCs w:val="21"/>
          <w14:textFill>
            <w14:solidFill>
              <w14:schemeClr w14:val="tx1"/>
            </w14:solidFill>
          </w14:textFill>
        </w:rPr>
        <w:t>由双方法定代表</w:t>
      </w:r>
      <w:bookmarkEnd w:id="246"/>
      <w:r>
        <w:rPr>
          <w:rFonts w:hint="eastAsia" w:asciiTheme="minorEastAsia" w:hAnsiTheme="minorEastAsia"/>
          <w:color w:val="000000" w:themeColor="text1"/>
          <w:szCs w:val="21"/>
          <w14:textFill>
            <w14:solidFill>
              <w14:schemeClr w14:val="tx1"/>
            </w14:solidFill>
          </w14:textFill>
        </w:rPr>
        <w:t>人或委托代理人签字盖章后立即生效，具有同等法律效力，服务期为合同签定日至</w:t>
      </w:r>
      <w:r>
        <w:rPr>
          <w:rFonts w:asciiTheme="minorEastAsia" w:hAnsiTheme="minorEastAsia"/>
          <w:color w:val="000000" w:themeColor="text1"/>
          <w:szCs w:val="21"/>
          <w:u w:val="single"/>
          <w14:textFill>
            <w14:solidFill>
              <w14:schemeClr w14:val="tx1"/>
            </w14:solidFill>
          </w14:textFill>
        </w:rPr>
        <w:t xml:space="preserve">     年    月    日</w:t>
      </w:r>
      <w:r>
        <w:rPr>
          <w:rFonts w:hint="eastAsia" w:asciiTheme="minorEastAsia" w:hAnsiTheme="minorEastAsia"/>
          <w:color w:val="000000" w:themeColor="text1"/>
          <w:szCs w:val="21"/>
          <w14:textFill>
            <w14:solidFill>
              <w14:schemeClr w14:val="tx1"/>
            </w14:solidFill>
          </w14:textFill>
        </w:rPr>
        <w:t>，合同有效期随服务期结束而自然终止。</w:t>
      </w:r>
    </w:p>
    <w:p>
      <w:pPr>
        <w:numPr>
          <w:ilvl w:val="0"/>
          <w:numId w:val="77"/>
        </w:num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本合同一式</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份，其中甲方</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叁</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份、乙方</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份，采购代理机构</w:t>
      </w:r>
      <w:r>
        <w:rPr>
          <w:rFonts w:asciiTheme="minorEastAsia" w:hAnsiTheme="minorEastAsia"/>
          <w:color w:val="000000" w:themeColor="text1"/>
          <w:szCs w:val="21"/>
          <w:u w:val="single"/>
          <w14:textFill>
            <w14:solidFill>
              <w14:schemeClr w14:val="tx1"/>
            </w14:solidFill>
          </w14:textFill>
        </w:rPr>
        <w:t xml:space="preserve"> 壹 </w:t>
      </w:r>
      <w:r>
        <w:rPr>
          <w:rFonts w:hint="eastAsia" w:asciiTheme="minorEastAsia" w:hAnsiTheme="minorEastAsia"/>
          <w:color w:val="000000" w:themeColor="text1"/>
          <w:szCs w:val="21"/>
          <w14:textFill>
            <w14:solidFill>
              <w14:schemeClr w14:val="tx1"/>
            </w14:solidFill>
          </w14:textFill>
        </w:rPr>
        <w:t>份（须在合同签订之日起</w:t>
      </w:r>
      <w:r>
        <w:rPr>
          <w:rFonts w:asciiTheme="minorEastAsia" w:hAnsiTheme="minorEastAsia"/>
          <w:color w:val="000000" w:themeColor="text1"/>
          <w:szCs w:val="21"/>
          <w14:textFill>
            <w14:solidFill>
              <w14:schemeClr w14:val="tx1"/>
            </w14:solidFill>
          </w14:textFill>
        </w:rPr>
        <w:t>5个工作日内递交）。</w:t>
      </w:r>
    </w:p>
    <w:p>
      <w:pPr>
        <w:pStyle w:val="30"/>
        <w:numPr>
          <w:ilvl w:val="0"/>
          <w:numId w:val="67"/>
        </w:numPr>
        <w:spacing w:before="312" w:beforeLines="100"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其它</w:t>
      </w:r>
    </w:p>
    <w:p>
      <w:pPr>
        <w:numPr>
          <w:ilvl w:val="0"/>
          <w:numId w:val="78"/>
        </w:num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本合同未尽</w:t>
      </w:r>
      <w:bookmarkStart w:id="247" w:name="_Toc86481570"/>
      <w:r>
        <w:rPr>
          <w:rFonts w:hint="eastAsia" w:asciiTheme="minorEastAsia" w:hAnsiTheme="minorEastAsia"/>
          <w:color w:val="000000" w:themeColor="text1"/>
          <w:szCs w:val="21"/>
          <w14:textFill>
            <w14:solidFill>
              <w14:schemeClr w14:val="tx1"/>
            </w14:solidFill>
          </w14:textFill>
        </w:rPr>
        <w:t>事宜，双方</w:t>
      </w:r>
      <w:bookmarkEnd w:id="247"/>
      <w:r>
        <w:rPr>
          <w:rFonts w:hint="eastAsia" w:asciiTheme="minorEastAsia" w:hAnsiTheme="minorEastAsia"/>
          <w:color w:val="000000" w:themeColor="text1"/>
          <w:szCs w:val="21"/>
          <w14:textFill>
            <w14:solidFill>
              <w14:schemeClr w14:val="tx1"/>
            </w14:solidFill>
          </w14:textFill>
        </w:rPr>
        <w:t>可签订补充合同，补充合同与所有附件均为合同的有效组成部分，与本合同具有同等法律效力。</w:t>
      </w:r>
    </w:p>
    <w:p>
      <w:pPr>
        <w:numPr>
          <w:ilvl w:val="0"/>
          <w:numId w:val="78"/>
        </w:num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在执行本合同的过程中，所有经甲乙双方签署确认的文件（包括会议纪要、补充协议、往来信函、合同附件等）即成为本合同的有效组成部分，其生效日期为双方签字盖章或确认之日期。</w:t>
      </w:r>
    </w:p>
    <w:p>
      <w:pPr>
        <w:numPr>
          <w:ilvl w:val="0"/>
          <w:numId w:val="78"/>
        </w:num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本合同合计</w:t>
      </w:r>
      <w:r>
        <w:rPr>
          <w:rFonts w:asciiTheme="minorEastAsia" w:hAnsiTheme="minorEastAsia"/>
          <w:color w:val="000000" w:themeColor="text1"/>
          <w:szCs w:val="21"/>
          <w14:textFill>
            <w14:solidFill>
              <w14:schemeClr w14:val="tx1"/>
            </w14:solidFill>
          </w14:textFill>
        </w:rPr>
        <w:t xml:space="preserve"> </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页</w:t>
      </w:r>
      <w:r>
        <w:rPr>
          <w:rFonts w:asciiTheme="minorEastAsia" w:hAnsiTheme="minorEastAsia"/>
          <w:color w:val="000000" w:themeColor="text1"/>
          <w:szCs w:val="21"/>
          <w14:textFill>
            <w14:solidFill>
              <w14:schemeClr w14:val="tx1"/>
            </w14:solidFill>
          </w14:textFill>
        </w:rPr>
        <w:t>A4纸张，缺页之合同为无效合同。</w:t>
      </w:r>
    </w:p>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tbl>
      <w:tblPr>
        <w:tblStyle w:val="19"/>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10"/>
        <w:gridCol w:w="43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甲方（盖章）：</w:t>
            </w:r>
          </w:p>
        </w:tc>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乙方</w:t>
            </w:r>
            <w:r>
              <w:rPr>
                <w:rFonts w:asciiTheme="minorEastAsia" w:hAnsiTheme="minorEastAsia"/>
                <w:color w:val="000000" w:themeColor="text1"/>
                <w:szCs w:val="21"/>
                <w14:textFill>
                  <w14:solidFill>
                    <w14:schemeClr w14:val="tx1"/>
                  </w14:solidFill>
                </w14:textFill>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甲方代表人</w:t>
            </w:r>
            <w:r>
              <w:rPr>
                <w:rFonts w:asciiTheme="minorEastAsia" w:hAnsiTheme="minorEastAsia"/>
                <w:color w:val="000000" w:themeColor="text1"/>
                <w:szCs w:val="21"/>
                <w14:textFill>
                  <w14:solidFill>
                    <w14:schemeClr w14:val="tx1"/>
                  </w14:solidFill>
                </w14:textFill>
              </w:rPr>
              <w:t>(签字)：</w:t>
            </w:r>
          </w:p>
        </w:tc>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乙方代表人</w:t>
            </w:r>
            <w:r>
              <w:rPr>
                <w:rFonts w:asciiTheme="minorEastAsia" w:hAnsiTheme="minorEastAsia"/>
                <w:color w:val="000000" w:themeColor="text1"/>
                <w:szCs w:val="21"/>
                <w14:textFill>
                  <w14:solidFill>
                    <w14:schemeClr w14:val="tx1"/>
                  </w14:solidFill>
                </w14:textFill>
              </w:rPr>
              <w:t>(签字)：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签字日期：</w:t>
            </w:r>
          </w:p>
        </w:tc>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签字日期：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地址：</w:t>
            </w:r>
          </w:p>
        </w:tc>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电话：</w:t>
            </w:r>
          </w:p>
        </w:tc>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传真：</w:t>
            </w:r>
          </w:p>
        </w:tc>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传真：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开户银行：</w:t>
            </w:r>
          </w:p>
        </w:tc>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银行账户：</w:t>
            </w:r>
          </w:p>
        </w:tc>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银行账户：</w:t>
            </w:r>
          </w:p>
        </w:tc>
      </w:tr>
    </w:tbl>
    <w:p>
      <w:pPr>
        <w:spacing w:line="360" w:lineRule="auto"/>
        <w:jc w:val="left"/>
        <w:rPr>
          <w:rFonts w:asciiTheme="minorEastAsia" w:hAnsiTheme="minorEastAsia"/>
          <w:b/>
          <w:color w:val="000000" w:themeColor="text1"/>
          <w:szCs w:val="21"/>
          <w14:textFill>
            <w14:solidFill>
              <w14:schemeClr w14:val="tx1"/>
            </w14:solidFill>
          </w14:textFill>
        </w:rPr>
      </w:pPr>
    </w:p>
    <w:p>
      <w:pPr>
        <w:spacing w:line="360" w:lineRule="auto"/>
        <w:jc w:val="left"/>
        <w:rPr>
          <w:rFonts w:asciiTheme="minorEastAsia" w:hAnsiTheme="minorEastAsia"/>
          <w:b/>
          <w:color w:val="000000" w:themeColor="text1"/>
          <w:szCs w:val="21"/>
          <w14:textFill>
            <w14:solidFill>
              <w14:schemeClr w14:val="tx1"/>
            </w14:solidFill>
          </w14:textFill>
        </w:rPr>
      </w:pPr>
    </w:p>
    <w:p>
      <w:pPr>
        <w:pageBreakBefore/>
        <w:spacing w:before="156" w:beforeLines="50" w:after="156" w:afterLines="50" w:line="360" w:lineRule="auto"/>
        <w:jc w:val="left"/>
        <w:rPr>
          <w:rFonts w:asciiTheme="minorEastAsia" w:hAnsiTheme="minorEastAsia"/>
          <w:b/>
          <w:color w:val="000000" w:themeColor="text1"/>
          <w:spacing w:val="20"/>
          <w:szCs w:val="21"/>
          <w14:textFill>
            <w14:solidFill>
              <w14:schemeClr w14:val="tx1"/>
            </w14:solidFill>
          </w14:textFill>
        </w:rPr>
      </w:pPr>
      <w:r>
        <w:rPr>
          <w:rFonts w:hint="eastAsia" w:asciiTheme="minorEastAsia" w:hAnsiTheme="minorEastAsia"/>
          <w:b/>
          <w:color w:val="000000" w:themeColor="text1"/>
          <w:spacing w:val="20"/>
          <w:szCs w:val="21"/>
          <w14:textFill>
            <w14:solidFill>
              <w14:schemeClr w14:val="tx1"/>
            </w14:solidFill>
          </w14:textFill>
        </w:rPr>
        <w:t>合同附件</w:t>
      </w:r>
      <w:r>
        <w:rPr>
          <w:rFonts w:asciiTheme="minorEastAsia" w:hAnsiTheme="minorEastAsia"/>
          <w:b/>
          <w:color w:val="000000" w:themeColor="text1"/>
          <w:spacing w:val="20"/>
          <w:szCs w:val="21"/>
          <w14:textFill>
            <w14:solidFill>
              <w14:schemeClr w14:val="tx1"/>
            </w14:solidFill>
          </w14:textFill>
        </w:rPr>
        <w:t>(合同编号</w:t>
      </w:r>
      <w:r>
        <w:rPr>
          <w:rFonts w:asciiTheme="minorEastAsia" w:hAnsiTheme="minorEastAsia"/>
          <w:b/>
          <w:color w:val="000000" w:themeColor="text1"/>
          <w:spacing w:val="20"/>
          <w:szCs w:val="21"/>
          <w:u w:val="single"/>
          <w14:textFill>
            <w14:solidFill>
              <w14:schemeClr w14:val="tx1"/>
            </w14:solidFill>
          </w14:textFill>
        </w:rPr>
        <w:t xml:space="preserve">       </w:t>
      </w:r>
      <w:r>
        <w:rPr>
          <w:rFonts w:asciiTheme="minorEastAsia" w:hAnsiTheme="minorEastAsia"/>
          <w:b/>
          <w:color w:val="000000" w:themeColor="text1"/>
          <w:spacing w:val="20"/>
          <w:szCs w:val="21"/>
          <w14:textFill>
            <w14:solidFill>
              <w14:schemeClr w14:val="tx1"/>
            </w14:solidFill>
          </w14:textFill>
        </w:rPr>
        <w:t>)</w:t>
      </w:r>
    </w:p>
    <w:p>
      <w:pPr>
        <w:pStyle w:val="30"/>
        <w:numPr>
          <w:ilvl w:val="0"/>
          <w:numId w:val="79"/>
        </w:numPr>
        <w:spacing w:line="360" w:lineRule="auto"/>
        <w:ind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附件</w:t>
      </w:r>
      <w:r>
        <w:rPr>
          <w:rFonts w:asciiTheme="minorEastAsia" w:hAnsiTheme="minorEastAsia"/>
          <w:color w:val="000000" w:themeColor="text1"/>
          <w:szCs w:val="21"/>
          <w14:textFill>
            <w14:solidFill>
              <w14:schemeClr w14:val="tx1"/>
            </w14:solidFill>
          </w14:textFill>
        </w:rPr>
        <w:t>1 .</w:t>
      </w:r>
      <w:r>
        <w:rPr>
          <w:rFonts w:hint="eastAsia" w:asciiTheme="minorEastAsia" w:hAnsiTheme="minorEastAsia"/>
          <w:color w:val="000000" w:themeColor="text1"/>
          <w:szCs w:val="21"/>
          <w14:textFill>
            <w14:solidFill>
              <w14:schemeClr w14:val="tx1"/>
            </w14:solidFill>
          </w14:textFill>
        </w:rPr>
        <w:t>成交</w:t>
      </w:r>
      <w:r>
        <w:rPr>
          <w:rFonts w:asciiTheme="minorEastAsia" w:hAnsiTheme="minorEastAsia"/>
          <w:color w:val="000000" w:themeColor="text1"/>
          <w:szCs w:val="21"/>
          <w14:textFill>
            <w14:solidFill>
              <w14:schemeClr w14:val="tx1"/>
            </w14:solidFill>
          </w14:textFill>
        </w:rPr>
        <w:t>通知书</w:t>
      </w:r>
    </w:p>
    <w:p>
      <w:pPr>
        <w:pStyle w:val="30"/>
        <w:numPr>
          <w:ilvl w:val="0"/>
          <w:numId w:val="79"/>
        </w:numPr>
        <w:spacing w:line="360" w:lineRule="auto"/>
        <w:ind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附件</w:t>
      </w:r>
      <w:r>
        <w:rPr>
          <w:rFonts w:asciiTheme="minorEastAsia" w:hAnsiTheme="minorEastAsia"/>
          <w:color w:val="000000" w:themeColor="text1"/>
          <w:szCs w:val="21"/>
          <w14:textFill>
            <w14:solidFill>
              <w14:schemeClr w14:val="tx1"/>
            </w14:solidFill>
          </w14:textFill>
        </w:rPr>
        <w:t>2 .</w:t>
      </w:r>
      <w:r>
        <w:rPr>
          <w:rFonts w:hint="eastAsia" w:asciiTheme="minorEastAsia" w:hAnsiTheme="minorEastAsia"/>
          <w:color w:val="000000" w:themeColor="text1"/>
          <w:szCs w:val="21"/>
          <w14:textFill>
            <w14:solidFill>
              <w14:schemeClr w14:val="tx1"/>
            </w14:solidFill>
          </w14:textFill>
        </w:rPr>
        <w:t>采购文件</w:t>
      </w:r>
      <w:r>
        <w:rPr>
          <w:rFonts w:asciiTheme="minorEastAsia" w:hAnsiTheme="minorEastAsia"/>
          <w:color w:val="000000" w:themeColor="text1"/>
          <w:szCs w:val="21"/>
          <w14:textFill>
            <w14:solidFill>
              <w14:schemeClr w14:val="tx1"/>
            </w14:solidFill>
          </w14:textFill>
        </w:rPr>
        <w:t xml:space="preserve"> </w:t>
      </w:r>
    </w:p>
    <w:p>
      <w:pPr>
        <w:pStyle w:val="30"/>
        <w:numPr>
          <w:ilvl w:val="0"/>
          <w:numId w:val="79"/>
        </w:numPr>
        <w:spacing w:line="360" w:lineRule="auto"/>
        <w:ind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附件</w:t>
      </w:r>
      <w:r>
        <w:rPr>
          <w:rFonts w:asciiTheme="minorEastAsia" w:hAnsiTheme="minorEastAsia"/>
          <w:color w:val="000000" w:themeColor="text1"/>
          <w:szCs w:val="21"/>
          <w14:textFill>
            <w14:solidFill>
              <w14:schemeClr w14:val="tx1"/>
            </w14:solidFill>
          </w14:textFill>
        </w:rPr>
        <w:t>3 .</w:t>
      </w:r>
      <w:r>
        <w:rPr>
          <w:rFonts w:hint="eastAsia" w:asciiTheme="minorEastAsia" w:hAnsiTheme="minorEastAsia"/>
          <w:color w:val="000000" w:themeColor="text1"/>
          <w:szCs w:val="21"/>
          <w14:textFill>
            <w14:solidFill>
              <w14:schemeClr w14:val="tx1"/>
            </w14:solidFill>
          </w14:textFill>
        </w:rPr>
        <w:t>响应</w:t>
      </w:r>
      <w:r>
        <w:rPr>
          <w:rFonts w:asciiTheme="minorEastAsia" w:hAnsiTheme="minorEastAsia"/>
          <w:color w:val="000000" w:themeColor="text1"/>
          <w:szCs w:val="21"/>
          <w14:textFill>
            <w14:solidFill>
              <w14:schemeClr w14:val="tx1"/>
            </w14:solidFill>
          </w14:textFill>
        </w:rPr>
        <w:t>文件</w:t>
      </w:r>
    </w:p>
    <w:p>
      <w:pPr>
        <w:spacing w:before="312" w:beforeLines="100" w:line="360" w:lineRule="auto"/>
        <w:rPr>
          <w:rFonts w:asciiTheme="minorEastAsia" w:hAnsiTheme="minorEastAsia"/>
          <w:b/>
          <w:color w:val="000000" w:themeColor="text1"/>
          <w:spacing w:val="20"/>
          <w:szCs w:val="21"/>
          <w14:textFill>
            <w14:solidFill>
              <w14:schemeClr w14:val="tx1"/>
            </w14:solidFill>
          </w14:textFill>
        </w:rPr>
      </w:pPr>
    </w:p>
    <w:p>
      <w:pPr>
        <w:spacing w:before="312" w:beforeLines="100" w:line="360" w:lineRule="auto"/>
        <w:rPr>
          <w:rFonts w:asciiTheme="minorEastAsia" w:hAnsiTheme="minorEastAsia"/>
          <w:b/>
          <w:color w:val="000000" w:themeColor="text1"/>
          <w:spacing w:val="20"/>
          <w:szCs w:val="21"/>
          <w14:textFill>
            <w14:solidFill>
              <w14:schemeClr w14:val="tx1"/>
            </w14:solidFill>
          </w14:textFill>
        </w:rPr>
      </w:pPr>
      <w:r>
        <w:rPr>
          <w:rFonts w:hint="eastAsia" w:asciiTheme="minorEastAsia" w:hAnsiTheme="minorEastAsia"/>
          <w:b/>
          <w:color w:val="000000" w:themeColor="text1"/>
          <w:spacing w:val="20"/>
          <w:szCs w:val="21"/>
          <w14:textFill>
            <w14:solidFill>
              <w14:schemeClr w14:val="tx1"/>
            </w14:solidFill>
          </w14:textFill>
        </w:rPr>
        <w:t>备注：</w:t>
      </w:r>
    </w:p>
    <w:p>
      <w:pPr>
        <w:pStyle w:val="30"/>
        <w:numPr>
          <w:ilvl w:val="0"/>
          <w:numId w:val="80"/>
        </w:numPr>
        <w:spacing w:line="360" w:lineRule="auto"/>
        <w:ind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本合同所有附件均在签订合同时编制，其编制依据是采购文件“采购需求”中的要求和成交人的响应文件中的相应内容。</w:t>
      </w:r>
    </w:p>
    <w:p>
      <w:pPr>
        <w:pStyle w:val="30"/>
        <w:numPr>
          <w:ilvl w:val="0"/>
          <w:numId w:val="80"/>
        </w:numPr>
        <w:spacing w:line="360" w:lineRule="auto"/>
        <w:ind w:left="426" w:hanging="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合同附件的具体内容由双方在签订合同时确定。</w:t>
      </w:r>
    </w:p>
    <w:p>
      <w:pPr>
        <w:spacing w:line="360" w:lineRule="auto"/>
        <w:jc w:val="left"/>
        <w:rPr>
          <w:rFonts w:asciiTheme="minorEastAsia" w:hAnsiTheme="minorEastAsia"/>
          <w:b/>
          <w:color w:val="000000" w:themeColor="text1"/>
          <w:szCs w:val="21"/>
          <w14:textFill>
            <w14:solidFill>
              <w14:schemeClr w14:val="tx1"/>
            </w14:solidFill>
          </w14:textFill>
        </w:rPr>
      </w:pPr>
    </w:p>
    <w:p>
      <w:pPr>
        <w:spacing w:line="360" w:lineRule="auto"/>
        <w:jc w:val="left"/>
        <w:rPr>
          <w:rFonts w:asciiTheme="minorEastAsia" w:hAnsiTheme="minorEastAsia"/>
          <w:b/>
          <w:color w:val="000000" w:themeColor="text1"/>
          <w:szCs w:val="21"/>
          <w14:textFill>
            <w14:solidFill>
              <w14:schemeClr w14:val="tx1"/>
            </w14:solidFill>
          </w14:textFill>
        </w:rPr>
      </w:pPr>
    </w:p>
    <w:p>
      <w:pPr>
        <w:pStyle w:val="2"/>
        <w:keepNext w:val="0"/>
        <w:keepLines w:val="0"/>
        <w:pageBreakBefore/>
        <w:spacing w:line="360" w:lineRule="auto"/>
        <w:jc w:val="center"/>
        <w:rPr>
          <w:rFonts w:asciiTheme="minorEastAsia" w:hAnsiTheme="minorEastAsia"/>
          <w:color w:val="000000" w:themeColor="text1"/>
          <w:spacing w:val="20"/>
          <w:sz w:val="32"/>
          <w:szCs w:val="32"/>
          <w14:textFill>
            <w14:solidFill>
              <w14:schemeClr w14:val="tx1"/>
            </w14:solidFill>
          </w14:textFill>
        </w:rPr>
      </w:pPr>
      <w:bookmarkStart w:id="248" w:name="_Toc16820"/>
      <w:r>
        <w:rPr>
          <w:rFonts w:hint="eastAsia" w:asciiTheme="minorEastAsia" w:hAnsiTheme="minorEastAsia"/>
          <w:color w:val="000000" w:themeColor="text1"/>
          <w:spacing w:val="20"/>
          <w:sz w:val="32"/>
          <w:szCs w:val="32"/>
          <w14:textFill>
            <w14:solidFill>
              <w14:schemeClr w14:val="tx1"/>
            </w14:solidFill>
          </w14:textFill>
        </w:rPr>
        <w:t>第六部分 响应文件格式</w:t>
      </w:r>
      <w:bookmarkEnd w:id="241"/>
      <w:bookmarkEnd w:id="242"/>
      <w:bookmarkEnd w:id="243"/>
      <w:bookmarkEnd w:id="248"/>
    </w:p>
    <w:p>
      <w:pPr>
        <w:pStyle w:val="30"/>
        <w:numPr>
          <w:ilvl w:val="0"/>
          <w:numId w:val="81"/>
        </w:numPr>
        <w:spacing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价格部分格式</w:t>
      </w:r>
      <w:r>
        <w:rPr>
          <w:rFonts w:hint="eastAsia" w:asciiTheme="minorEastAsia" w:hAnsiTheme="minorEastAsia"/>
          <w:color w:val="000000" w:themeColor="text1"/>
          <w:szCs w:val="21"/>
          <w14:textFill>
            <w14:solidFill>
              <w14:schemeClr w14:val="tx1"/>
            </w14:solidFill>
          </w14:textFill>
        </w:rPr>
        <w:t>（独立成册）</w:t>
      </w:r>
    </w:p>
    <w:p>
      <w:pPr>
        <w:spacing w:line="360" w:lineRule="auto"/>
        <w:jc w:val="right"/>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正本/副本</w:t>
      </w:r>
    </w:p>
    <w:p>
      <w:pPr>
        <w:spacing w:before="1092" w:beforeLines="350" w:after="468" w:afterLines="150" w:line="360" w:lineRule="auto"/>
        <w:jc w:val="center"/>
        <w:rPr>
          <w:rFonts w:asciiTheme="minorEastAsia" w:hAnsiTheme="minorEastAsia"/>
          <w:bCs/>
          <w:color w:val="000000" w:themeColor="text1"/>
          <w:sz w:val="52"/>
          <w:szCs w:val="52"/>
          <w14:textFill>
            <w14:solidFill>
              <w14:schemeClr w14:val="tx1"/>
            </w14:solidFill>
          </w14:textFill>
        </w:rPr>
      </w:pPr>
      <w:r>
        <w:rPr>
          <w:rFonts w:hint="eastAsia" w:asciiTheme="minorEastAsia" w:hAnsiTheme="minorEastAsia"/>
          <w:bCs/>
          <w:color w:val="000000" w:themeColor="text1"/>
          <w:sz w:val="52"/>
          <w:szCs w:val="52"/>
          <w14:textFill>
            <w14:solidFill>
              <w14:schemeClr w14:val="tx1"/>
            </w14:solidFill>
          </w14:textFill>
        </w:rPr>
        <w:t>东莞市游泳运动管理中心跳水馆设备采购项目</w:t>
      </w:r>
    </w:p>
    <w:p>
      <w:pPr>
        <w:spacing w:line="360" w:lineRule="auto"/>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（项目编号：</w:t>
      </w:r>
      <w:r>
        <w:rPr>
          <w:rFonts w:hint="eastAsia" w:asciiTheme="minorEastAsia" w:hAnsiTheme="minorEastAsia"/>
          <w:b/>
          <w:color w:val="000000" w:themeColor="text1"/>
          <w:szCs w:val="21"/>
          <w:u w:val="single"/>
          <w14:textFill>
            <w14:solidFill>
              <w14:schemeClr w14:val="tx1"/>
            </w14:solidFill>
          </w14:textFill>
        </w:rPr>
        <w:t xml:space="preserve">             </w:t>
      </w:r>
      <w:r>
        <w:rPr>
          <w:rFonts w:hint="eastAsia" w:asciiTheme="minorEastAsia" w:hAnsiTheme="minorEastAsia"/>
          <w:b/>
          <w:color w:val="000000" w:themeColor="text1"/>
          <w:szCs w:val="21"/>
          <w14:textFill>
            <w14:solidFill>
              <w14:schemeClr w14:val="tx1"/>
            </w14:solidFill>
          </w14:textFill>
        </w:rPr>
        <w:t>）</w:t>
      </w:r>
    </w:p>
    <w:p>
      <w:pPr>
        <w:spacing w:before="1560" w:beforeLines="500" w:line="360" w:lineRule="auto"/>
        <w:jc w:val="center"/>
        <w:rPr>
          <w:rFonts w:asciiTheme="minorEastAsia" w:hAnsiTheme="minorEastAsia"/>
          <w:b/>
          <w:color w:val="000000" w:themeColor="text1"/>
          <w:spacing w:val="60"/>
          <w:sz w:val="72"/>
          <w:szCs w:val="72"/>
          <w14:textFill>
            <w14:solidFill>
              <w14:schemeClr w14:val="tx1"/>
            </w14:solidFill>
          </w14:textFill>
        </w:rPr>
      </w:pPr>
      <w:r>
        <w:rPr>
          <w:rFonts w:hint="eastAsia" w:asciiTheme="minorEastAsia" w:hAnsiTheme="minorEastAsia"/>
          <w:b/>
          <w:color w:val="000000" w:themeColor="text1"/>
          <w:spacing w:val="60"/>
          <w:sz w:val="72"/>
          <w:szCs w:val="72"/>
          <w14:textFill>
            <w14:solidFill>
              <w14:schemeClr w14:val="tx1"/>
            </w14:solidFill>
          </w14:textFill>
        </w:rPr>
        <w:t>价格文件</w:t>
      </w:r>
    </w:p>
    <w:p>
      <w:pPr>
        <w:spacing w:after="1092" w:afterLines="350" w:line="360" w:lineRule="auto"/>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（封面格式仅供参考）</w:t>
      </w:r>
    </w:p>
    <w:tbl>
      <w:tblPr>
        <w:tblStyle w:val="18"/>
        <w:tblW w:w="4184" w:type="pct"/>
        <w:jc w:val="center"/>
        <w:tblLayout w:type="autofit"/>
        <w:tblCellMar>
          <w:top w:w="0" w:type="dxa"/>
          <w:left w:w="108" w:type="dxa"/>
          <w:bottom w:w="0" w:type="dxa"/>
          <w:right w:w="108" w:type="dxa"/>
        </w:tblCellMar>
      </w:tblPr>
      <w:tblGrid>
        <w:gridCol w:w="2207"/>
        <w:gridCol w:w="5007"/>
      </w:tblGrid>
      <w:tr>
        <w:tblPrEx>
          <w:tblCellMar>
            <w:top w:w="0" w:type="dxa"/>
            <w:left w:w="108" w:type="dxa"/>
            <w:bottom w:w="0" w:type="dxa"/>
            <w:right w:w="108" w:type="dxa"/>
          </w:tblCellMar>
        </w:tblPrEx>
        <w:trPr>
          <w:trHeight w:val="507" w:hRule="atLeast"/>
          <w:jc w:val="center"/>
        </w:trPr>
        <w:tc>
          <w:tcPr>
            <w:tcW w:w="1530" w:type="pct"/>
            <w:vAlign w:val="center"/>
          </w:tcPr>
          <w:p>
            <w:pPr>
              <w:spacing w:line="360" w:lineRule="auto"/>
              <w:jc w:val="left"/>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14:textFill>
                  <w14:solidFill>
                    <w14:schemeClr w14:val="tx1"/>
                  </w14:solidFill>
                </w14:textFill>
              </w:rPr>
              <w:t>响应单位全称：</w:t>
            </w:r>
          </w:p>
        </w:tc>
        <w:tc>
          <w:tcPr>
            <w:tcW w:w="3470" w:type="pct"/>
            <w:vAlign w:val="center"/>
          </w:tcPr>
          <w:p>
            <w:pPr>
              <w:spacing w:line="360" w:lineRule="auto"/>
              <w:jc w:val="left"/>
              <w:rPr>
                <w:rFonts w:asciiTheme="minorEastAsia" w:hAnsiTheme="minorEastAsia"/>
                <w:color w:val="000000" w:themeColor="text1"/>
                <w:sz w:val="24"/>
                <w:szCs w:val="24"/>
                <w:u w:val="single"/>
                <w14:textFill>
                  <w14:solidFill>
                    <w14:schemeClr w14:val="tx1"/>
                  </w14:solidFill>
                </w14:textFill>
              </w:rPr>
            </w:pPr>
            <w:r>
              <w:rPr>
                <w:rFonts w:hint="eastAsia" w:asciiTheme="minorEastAsia" w:hAnsiTheme="minorEastAsia"/>
                <w:color w:val="000000" w:themeColor="text1"/>
                <w:sz w:val="24"/>
                <w:szCs w:val="24"/>
                <w:u w:val="single"/>
                <w14:textFill>
                  <w14:solidFill>
                    <w14:schemeClr w14:val="tx1"/>
                  </w14:solidFill>
                </w14:textFill>
              </w:rPr>
              <w:t xml:space="preserve">                                       </w:t>
            </w:r>
          </w:p>
        </w:tc>
      </w:tr>
      <w:tr>
        <w:tblPrEx>
          <w:tblCellMar>
            <w:top w:w="0" w:type="dxa"/>
            <w:left w:w="108" w:type="dxa"/>
            <w:bottom w:w="0" w:type="dxa"/>
            <w:right w:w="108" w:type="dxa"/>
          </w:tblCellMar>
        </w:tblPrEx>
        <w:trPr>
          <w:trHeight w:val="556" w:hRule="atLeast"/>
          <w:jc w:val="center"/>
        </w:trPr>
        <w:tc>
          <w:tcPr>
            <w:tcW w:w="1530" w:type="pct"/>
            <w:vAlign w:val="center"/>
          </w:tcPr>
          <w:p>
            <w:pPr>
              <w:spacing w:line="360" w:lineRule="auto"/>
              <w:jc w:val="left"/>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14:textFill>
                  <w14:solidFill>
                    <w14:schemeClr w14:val="tx1"/>
                  </w14:solidFill>
                </w14:textFill>
              </w:rPr>
              <w:t>响应单位地址：</w:t>
            </w:r>
          </w:p>
        </w:tc>
        <w:tc>
          <w:tcPr>
            <w:tcW w:w="3470" w:type="pct"/>
            <w:vAlign w:val="center"/>
          </w:tcPr>
          <w:p>
            <w:pPr>
              <w:spacing w:line="360" w:lineRule="auto"/>
              <w:jc w:val="left"/>
              <w:rPr>
                <w:rFonts w:asciiTheme="minorEastAsia" w:hAnsiTheme="minorEastAsia"/>
                <w:color w:val="000000" w:themeColor="text1"/>
                <w:sz w:val="24"/>
                <w:szCs w:val="24"/>
                <w:u w:val="single"/>
                <w14:textFill>
                  <w14:solidFill>
                    <w14:schemeClr w14:val="tx1"/>
                  </w14:solidFill>
                </w14:textFill>
              </w:rPr>
            </w:pPr>
            <w:r>
              <w:rPr>
                <w:rFonts w:hint="eastAsia" w:asciiTheme="minorEastAsia" w:hAnsiTheme="minorEastAsia"/>
                <w:color w:val="000000" w:themeColor="text1"/>
                <w:sz w:val="24"/>
                <w:szCs w:val="24"/>
                <w:u w:val="single"/>
                <w14:textFill>
                  <w14:solidFill>
                    <w14:schemeClr w14:val="tx1"/>
                  </w14:solidFill>
                </w14:textFill>
              </w:rPr>
              <w:t xml:space="preserve">                                       </w:t>
            </w:r>
          </w:p>
        </w:tc>
      </w:tr>
      <w:tr>
        <w:tblPrEx>
          <w:tblCellMar>
            <w:top w:w="0" w:type="dxa"/>
            <w:left w:w="108" w:type="dxa"/>
            <w:bottom w:w="0" w:type="dxa"/>
            <w:right w:w="108" w:type="dxa"/>
          </w:tblCellMar>
        </w:tblPrEx>
        <w:trPr>
          <w:trHeight w:val="550" w:hRule="atLeast"/>
          <w:jc w:val="center"/>
        </w:trPr>
        <w:tc>
          <w:tcPr>
            <w:tcW w:w="1530" w:type="pct"/>
            <w:vAlign w:val="center"/>
          </w:tcPr>
          <w:p>
            <w:pPr>
              <w:spacing w:line="360" w:lineRule="auto"/>
              <w:jc w:val="left"/>
              <w:rPr>
                <w:rFonts w:asciiTheme="minorEastAsia" w:hAnsiTheme="minorEastAsia"/>
                <w:color w:val="000000" w:themeColor="text1"/>
                <w:spacing w:val="-10"/>
                <w:sz w:val="24"/>
                <w:szCs w:val="24"/>
                <w14:textFill>
                  <w14:solidFill>
                    <w14:schemeClr w14:val="tx1"/>
                  </w14:solidFill>
                </w14:textFill>
              </w:rPr>
            </w:pPr>
            <w:r>
              <w:rPr>
                <w:rFonts w:hint="eastAsia" w:asciiTheme="minorEastAsia" w:hAnsiTheme="minorEastAsia"/>
                <w:color w:val="000000" w:themeColor="text1"/>
                <w:sz w:val="24"/>
                <w:szCs w:val="24"/>
                <w14:textFill>
                  <w14:solidFill>
                    <w14:schemeClr w14:val="tx1"/>
                  </w14:solidFill>
                </w14:textFill>
              </w:rPr>
              <w:t>响应</w:t>
            </w:r>
            <w:r>
              <w:rPr>
                <w:rFonts w:hint="eastAsia" w:asciiTheme="minorEastAsia" w:hAnsiTheme="minorEastAsia"/>
                <w:color w:val="000000" w:themeColor="text1"/>
                <w:spacing w:val="-10"/>
                <w:sz w:val="24"/>
                <w:szCs w:val="24"/>
                <w14:textFill>
                  <w14:solidFill>
                    <w14:schemeClr w14:val="tx1"/>
                  </w14:solidFill>
                </w14:textFill>
              </w:rPr>
              <w:t>单位联系人：</w:t>
            </w:r>
          </w:p>
        </w:tc>
        <w:tc>
          <w:tcPr>
            <w:tcW w:w="3470" w:type="pct"/>
            <w:vAlign w:val="center"/>
          </w:tcPr>
          <w:p>
            <w:pPr>
              <w:spacing w:line="360" w:lineRule="auto"/>
              <w:jc w:val="left"/>
              <w:rPr>
                <w:rFonts w:asciiTheme="minorEastAsia" w:hAnsiTheme="minorEastAsia"/>
                <w:color w:val="000000" w:themeColor="text1"/>
                <w:sz w:val="24"/>
                <w:szCs w:val="24"/>
                <w:u w:val="single"/>
                <w14:textFill>
                  <w14:solidFill>
                    <w14:schemeClr w14:val="tx1"/>
                  </w14:solidFill>
                </w14:textFill>
              </w:rPr>
            </w:pPr>
            <w:r>
              <w:rPr>
                <w:rFonts w:hint="eastAsia" w:asciiTheme="minorEastAsia" w:hAnsiTheme="minorEastAsia"/>
                <w:color w:val="000000" w:themeColor="text1"/>
                <w:sz w:val="24"/>
                <w:szCs w:val="24"/>
                <w:u w:val="single"/>
                <w14:textFill>
                  <w14:solidFill>
                    <w14:schemeClr w14:val="tx1"/>
                  </w14:solidFill>
                </w14:textFill>
              </w:rPr>
              <w:t xml:space="preserve">                                       </w:t>
            </w:r>
          </w:p>
        </w:tc>
      </w:tr>
      <w:tr>
        <w:tblPrEx>
          <w:tblCellMar>
            <w:top w:w="0" w:type="dxa"/>
            <w:left w:w="108" w:type="dxa"/>
            <w:bottom w:w="0" w:type="dxa"/>
            <w:right w:w="108" w:type="dxa"/>
          </w:tblCellMar>
        </w:tblPrEx>
        <w:trPr>
          <w:trHeight w:val="558" w:hRule="atLeast"/>
          <w:jc w:val="center"/>
        </w:trPr>
        <w:tc>
          <w:tcPr>
            <w:tcW w:w="1530" w:type="pct"/>
            <w:vAlign w:val="center"/>
          </w:tcPr>
          <w:p>
            <w:pPr>
              <w:spacing w:line="360" w:lineRule="auto"/>
              <w:jc w:val="left"/>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14:textFill>
                  <w14:solidFill>
                    <w14:schemeClr w14:val="tx1"/>
                  </w14:solidFill>
                </w14:textFill>
              </w:rPr>
              <w:t>响应单位固话：</w:t>
            </w:r>
          </w:p>
        </w:tc>
        <w:tc>
          <w:tcPr>
            <w:tcW w:w="3470" w:type="pct"/>
            <w:vAlign w:val="center"/>
          </w:tcPr>
          <w:p>
            <w:pPr>
              <w:spacing w:line="360" w:lineRule="auto"/>
              <w:jc w:val="left"/>
              <w:rPr>
                <w:rFonts w:asciiTheme="minorEastAsia" w:hAnsiTheme="minorEastAsia"/>
                <w:color w:val="000000" w:themeColor="text1"/>
                <w:sz w:val="24"/>
                <w:szCs w:val="24"/>
                <w:u w:val="single"/>
                <w14:textFill>
                  <w14:solidFill>
                    <w14:schemeClr w14:val="tx1"/>
                  </w14:solidFill>
                </w14:textFill>
              </w:rPr>
            </w:pPr>
            <w:r>
              <w:rPr>
                <w:rFonts w:hint="eastAsia" w:asciiTheme="minorEastAsia" w:hAnsiTheme="minorEastAsia"/>
                <w:color w:val="000000" w:themeColor="text1"/>
                <w:sz w:val="24"/>
                <w:szCs w:val="24"/>
                <w:u w:val="single"/>
                <w14:textFill>
                  <w14:solidFill>
                    <w14:schemeClr w14:val="tx1"/>
                  </w14:solidFill>
                </w14:textFill>
              </w:rPr>
              <w:t xml:space="preserve">                                       </w:t>
            </w:r>
          </w:p>
        </w:tc>
      </w:tr>
      <w:tr>
        <w:tblPrEx>
          <w:tblCellMar>
            <w:top w:w="0" w:type="dxa"/>
            <w:left w:w="108" w:type="dxa"/>
            <w:bottom w:w="0" w:type="dxa"/>
            <w:right w:w="108" w:type="dxa"/>
          </w:tblCellMar>
        </w:tblPrEx>
        <w:trPr>
          <w:trHeight w:val="566" w:hRule="atLeast"/>
          <w:jc w:val="center"/>
        </w:trPr>
        <w:tc>
          <w:tcPr>
            <w:tcW w:w="1530" w:type="pct"/>
            <w:vAlign w:val="center"/>
          </w:tcPr>
          <w:p>
            <w:pPr>
              <w:spacing w:line="360" w:lineRule="auto"/>
              <w:jc w:val="left"/>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14:textFill>
                  <w14:solidFill>
                    <w14:schemeClr w14:val="tx1"/>
                  </w14:solidFill>
                </w14:textFill>
              </w:rPr>
              <w:t>响应单位传真：</w:t>
            </w:r>
          </w:p>
        </w:tc>
        <w:tc>
          <w:tcPr>
            <w:tcW w:w="3470" w:type="pct"/>
            <w:vAlign w:val="center"/>
          </w:tcPr>
          <w:p>
            <w:pPr>
              <w:spacing w:line="360" w:lineRule="auto"/>
              <w:jc w:val="left"/>
              <w:rPr>
                <w:rFonts w:asciiTheme="minorEastAsia" w:hAnsiTheme="minorEastAsia"/>
                <w:color w:val="000000" w:themeColor="text1"/>
                <w:sz w:val="24"/>
                <w:szCs w:val="24"/>
                <w:u w:val="single"/>
                <w14:textFill>
                  <w14:solidFill>
                    <w14:schemeClr w14:val="tx1"/>
                  </w14:solidFill>
                </w14:textFill>
              </w:rPr>
            </w:pPr>
            <w:r>
              <w:rPr>
                <w:rFonts w:hint="eastAsia" w:asciiTheme="minorEastAsia" w:hAnsiTheme="minorEastAsia"/>
                <w:color w:val="000000" w:themeColor="text1"/>
                <w:sz w:val="24"/>
                <w:szCs w:val="24"/>
                <w:u w:val="single"/>
                <w14:textFill>
                  <w14:solidFill>
                    <w14:schemeClr w14:val="tx1"/>
                  </w14:solidFill>
                </w14:textFill>
              </w:rPr>
              <w:t xml:space="preserve">                                       </w:t>
            </w:r>
          </w:p>
        </w:tc>
      </w:tr>
    </w:tbl>
    <w:p>
      <w:pPr>
        <w:spacing w:before="312" w:beforeLines="100" w:after="156" w:afterLines="50" w:line="600" w:lineRule="exact"/>
        <w:jc w:val="center"/>
        <w:rPr>
          <w:rFonts w:asciiTheme="minorEastAsia" w:hAnsiTheme="minorEastAsia"/>
          <w:b/>
          <w:bCs/>
          <w:color w:val="000000" w:themeColor="text1"/>
          <w:spacing w:val="40"/>
          <w:sz w:val="24"/>
          <w:szCs w:val="24"/>
          <w14:textFill>
            <w14:solidFill>
              <w14:schemeClr w14:val="tx1"/>
            </w14:solidFill>
          </w14:textFill>
        </w:rPr>
      </w:pPr>
      <w:r>
        <w:rPr>
          <w:rFonts w:hint="eastAsia" w:asciiTheme="minorEastAsia" w:hAnsiTheme="minorEastAsia"/>
          <w:b/>
          <w:color w:val="000000" w:themeColor="text1"/>
          <w:spacing w:val="40"/>
          <w:sz w:val="24"/>
          <w:szCs w:val="24"/>
          <w14:textFill>
            <w14:solidFill>
              <w14:schemeClr w14:val="tx1"/>
            </w14:solidFill>
          </w14:textFill>
        </w:rPr>
        <w:t>日期：   年  月  日</w:t>
      </w:r>
    </w:p>
    <w:p>
      <w:pPr>
        <w:rPr>
          <w:rStyle w:val="21"/>
          <w:rFonts w:asciiTheme="minorEastAsia" w:hAnsiTheme="minorEastAsia"/>
          <w:b w:val="0"/>
          <w:color w:val="000000" w:themeColor="text1"/>
          <w:spacing w:val="12"/>
          <w:szCs w:val="21"/>
          <w14:textFill>
            <w14:solidFill>
              <w14:schemeClr w14:val="tx1"/>
            </w14:solidFill>
          </w14:textFill>
        </w:rPr>
      </w:pPr>
      <w:bookmarkStart w:id="249" w:name="_Toc13821085"/>
      <w:bookmarkStart w:id="250" w:name="_Toc405313958"/>
      <w:bookmarkStart w:id="251" w:name="_Toc391627754"/>
    </w:p>
    <w:p>
      <w:pPr>
        <w:pStyle w:val="30"/>
        <w:numPr>
          <w:ilvl w:val="0"/>
          <w:numId w:val="82"/>
        </w:numPr>
        <w:spacing w:before="624" w:beforeLines="200" w:line="480" w:lineRule="auto"/>
        <w:ind w:firstLineChars="0"/>
        <w:rPr>
          <w:rStyle w:val="21"/>
          <w:rFonts w:asciiTheme="minorEastAsia" w:hAnsiTheme="minorEastAsia"/>
          <w:color w:val="000000" w:themeColor="text1"/>
          <w:spacing w:val="12"/>
          <w:szCs w:val="21"/>
          <w14:textFill>
            <w14:solidFill>
              <w14:schemeClr w14:val="tx1"/>
            </w14:solidFill>
          </w14:textFill>
        </w:rPr>
      </w:pPr>
      <w:r>
        <w:rPr>
          <w:rStyle w:val="21"/>
          <w:rFonts w:hint="eastAsia" w:asciiTheme="minorEastAsia" w:hAnsiTheme="minorEastAsia"/>
          <w:color w:val="000000" w:themeColor="text1"/>
          <w:spacing w:val="12"/>
          <w:szCs w:val="21"/>
          <w14:textFill>
            <w14:solidFill>
              <w14:schemeClr w14:val="tx1"/>
            </w14:solidFill>
          </w14:textFill>
        </w:rPr>
        <w:t>首次报价一览表</w:t>
      </w:r>
      <w:bookmarkEnd w:id="249"/>
      <w:bookmarkEnd w:id="250"/>
      <w:bookmarkEnd w:id="251"/>
    </w:p>
    <w:p>
      <w:pPr>
        <w:spacing w:before="624" w:beforeLines="200" w:after="312" w:afterLines="100" w:line="360" w:lineRule="auto"/>
        <w:jc w:val="center"/>
        <w:rPr>
          <w:rFonts w:asciiTheme="minorEastAsia" w:hAnsiTheme="minorEastAsia"/>
          <w:b/>
          <w:color w:val="000000" w:themeColor="text1"/>
          <w:spacing w:val="20"/>
          <w:sz w:val="28"/>
          <w:szCs w:val="28"/>
          <w14:textFill>
            <w14:solidFill>
              <w14:schemeClr w14:val="tx1"/>
            </w14:solidFill>
          </w14:textFill>
        </w:rPr>
      </w:pPr>
      <w:r>
        <w:rPr>
          <w:rFonts w:hint="eastAsia" w:asciiTheme="minorEastAsia" w:hAnsiTheme="minorEastAsia"/>
          <w:b/>
          <w:color w:val="000000" w:themeColor="text1"/>
          <w:spacing w:val="20"/>
          <w:sz w:val="28"/>
          <w:szCs w:val="28"/>
          <w14:textFill>
            <w14:solidFill>
              <w14:schemeClr w14:val="tx1"/>
            </w14:solidFill>
          </w14:textFill>
        </w:rPr>
        <w:t>首次报价一览表</w:t>
      </w:r>
    </w:p>
    <w:tbl>
      <w:tblPr>
        <w:tblStyle w:val="18"/>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83"/>
        <w:gridCol w:w="3869"/>
        <w:gridCol w:w="3009"/>
        <w:gridCol w:w="10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序号</w:t>
            </w:r>
          </w:p>
        </w:tc>
        <w:tc>
          <w:tcPr>
            <w:tcW w:w="2244"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首次总报价（单位：元）</w:t>
            </w:r>
          </w:p>
        </w:tc>
        <w:tc>
          <w:tcPr>
            <w:tcW w:w="615"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695"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1</w:t>
            </w:r>
          </w:p>
        </w:tc>
        <w:tc>
          <w:tcPr>
            <w:tcW w:w="2244"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Theme="minorEastAsia" w:hAnsiTheme="minorEastAsia"/>
                <w:color w:val="000000" w:themeColor="text1"/>
                <w:szCs w:val="21"/>
                <w14:textFill>
                  <w14:solidFill>
                    <w14:schemeClr w14:val="tx1"/>
                  </w14:solidFill>
                </w14:textFill>
              </w:rPr>
            </w:pPr>
          </w:p>
        </w:tc>
        <w:tc>
          <w:tcPr>
            <w:tcW w:w="1745"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lef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大写：</w:t>
            </w:r>
            <w:r>
              <w:rPr>
                <w:rFonts w:hint="eastAsia" w:asciiTheme="minorEastAsia" w:hAnsiTheme="minorEastAsia"/>
                <w:color w:val="000000" w:themeColor="text1"/>
                <w:szCs w:val="21"/>
                <w:u w:val="single"/>
                <w14:textFill>
                  <w14:solidFill>
                    <w14:schemeClr w14:val="tx1"/>
                  </w14:solidFill>
                </w14:textFill>
              </w:rPr>
              <w:t xml:space="preserve">                    </w:t>
            </w:r>
          </w:p>
          <w:p>
            <w:pPr>
              <w:overflowPunct w:val="0"/>
              <w:adjustRightInd w:val="0"/>
              <w:spacing w:line="460" w:lineRule="exact"/>
              <w:jc w:val="lef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小写：</w:t>
            </w:r>
            <w:r>
              <w:rPr>
                <w:rFonts w:hint="eastAsia" w:asciiTheme="minorEastAsia" w:hAnsiTheme="minorEastAsia"/>
                <w:color w:val="000000" w:themeColor="text1"/>
                <w:szCs w:val="21"/>
                <w:u w:val="single"/>
                <w14:textFill>
                  <w14:solidFill>
                    <w14:schemeClr w14:val="tx1"/>
                  </w14:solidFill>
                </w14:textFill>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Theme="minorEastAsia" w:hAnsiTheme="minorEastAsia"/>
                <w:color w:val="000000" w:themeColor="text1"/>
                <w:szCs w:val="21"/>
                <w14:textFill>
                  <w14:solidFill>
                    <w14:schemeClr w14:val="tx1"/>
                  </w14:solidFill>
                </w14:textFill>
              </w:rPr>
            </w:pPr>
          </w:p>
        </w:tc>
      </w:tr>
    </w:tbl>
    <w:p>
      <w:pPr>
        <w:pStyle w:val="30"/>
        <w:spacing w:before="312" w:beforeLines="100" w:line="360" w:lineRule="auto"/>
        <w:ind w:firstLine="0"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注明：</w:t>
      </w:r>
    </w:p>
    <w:p>
      <w:pPr>
        <w:pStyle w:val="30"/>
        <w:numPr>
          <w:ilvl w:val="0"/>
          <w:numId w:val="83"/>
        </w:numPr>
        <w:spacing w:line="360" w:lineRule="auto"/>
        <w:ind w:left="357" w:hanging="357"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首次总报价栏须用文字和数字两种方式表示的总报价。</w:t>
      </w:r>
    </w:p>
    <w:p>
      <w:pPr>
        <w:pStyle w:val="30"/>
        <w:numPr>
          <w:ilvl w:val="0"/>
          <w:numId w:val="83"/>
        </w:numPr>
        <w:spacing w:before="100" w:beforeAutospacing="1" w:line="360" w:lineRule="auto"/>
        <w:ind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首次报价一览表内容与响应文件中明细表内容不一致的，以首次报价一览表为准。</w:t>
      </w:r>
    </w:p>
    <w:p>
      <w:pPr>
        <w:pStyle w:val="30"/>
        <w:numPr>
          <w:ilvl w:val="0"/>
          <w:numId w:val="83"/>
        </w:numPr>
        <w:spacing w:before="100" w:beforeAutospacing="1" w:line="360" w:lineRule="auto"/>
        <w:ind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总报价大小写不一致，以大写为准。谈判总价必须准确唯一且应包含完成本项目的所有费用。</w:t>
      </w:r>
    </w:p>
    <w:p>
      <w:pPr>
        <w:spacing w:before="312" w:beforeLines="100"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tbl>
      <w:tblPr>
        <w:tblStyle w:val="18"/>
        <w:tblW w:w="0" w:type="auto"/>
        <w:tblInd w:w="0" w:type="dxa"/>
        <w:tblLayout w:type="autofit"/>
        <w:tblCellMar>
          <w:top w:w="0" w:type="dxa"/>
          <w:left w:w="108" w:type="dxa"/>
          <w:bottom w:w="0" w:type="dxa"/>
          <w:right w:w="108" w:type="dxa"/>
        </w:tblCellMar>
      </w:tblPr>
      <w:tblGrid>
        <w:gridCol w:w="6204"/>
        <w:gridCol w:w="2324"/>
      </w:tblGrid>
      <w:tr>
        <w:tc>
          <w:tcPr>
            <w:tcW w:w="6204" w:type="dxa"/>
          </w:tcPr>
          <w:p>
            <w:pPr>
              <w:overflowPunct w:val="0"/>
              <w:adjustRightInd w:val="0"/>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响应供应商名称（加盖公章）：</w:t>
            </w:r>
            <w:r>
              <w:rPr>
                <w:rFonts w:hint="eastAsia" w:asciiTheme="minorEastAsia" w:hAnsiTheme="minorEastAsia"/>
                <w:color w:val="000000" w:themeColor="text1"/>
                <w:szCs w:val="21"/>
                <w:u w:val="single"/>
                <w14:textFill>
                  <w14:solidFill>
                    <w14:schemeClr w14:val="tx1"/>
                  </w14:solidFill>
                </w14:textFill>
              </w:rPr>
              <w:t xml:space="preserve">                             </w:t>
            </w:r>
          </w:p>
        </w:tc>
        <w:tc>
          <w:tcPr>
            <w:tcW w:w="2324" w:type="dxa"/>
          </w:tcPr>
          <w:p>
            <w:pPr>
              <w:spacing w:line="360" w:lineRule="auto"/>
              <w:rPr>
                <w:rFonts w:asciiTheme="minorEastAsia" w:hAnsiTheme="minorEastAsia"/>
                <w:color w:val="000000" w:themeColor="text1"/>
                <w:szCs w:val="21"/>
                <w14:textFill>
                  <w14:solidFill>
                    <w14:schemeClr w14:val="tx1"/>
                  </w14:solidFill>
                </w14:textFill>
              </w:rPr>
            </w:pPr>
          </w:p>
        </w:tc>
      </w:tr>
      <w:tr>
        <w:tblPrEx>
          <w:tblCellMar>
            <w:top w:w="0" w:type="dxa"/>
            <w:left w:w="108" w:type="dxa"/>
            <w:bottom w:w="0" w:type="dxa"/>
            <w:right w:w="108" w:type="dxa"/>
          </w:tblCellMar>
        </w:tblPrEx>
        <w:tc>
          <w:tcPr>
            <w:tcW w:w="6204"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响应供应商法定代表人或被授权人（签名或盖私章）：</w:t>
            </w:r>
            <w:r>
              <w:rPr>
                <w:rFonts w:hint="eastAsia" w:asciiTheme="minorEastAsia" w:hAnsiTheme="minorEastAsia"/>
                <w:color w:val="000000" w:themeColor="text1"/>
                <w:szCs w:val="21"/>
                <w:u w:val="single"/>
                <w14:textFill>
                  <w14:solidFill>
                    <w14:schemeClr w14:val="tx1"/>
                  </w14:solidFill>
                </w14:textFill>
              </w:rPr>
              <w:t xml:space="preserve">         </w:t>
            </w:r>
          </w:p>
        </w:tc>
        <w:tc>
          <w:tcPr>
            <w:tcW w:w="2324" w:type="dxa"/>
          </w:tcPr>
          <w:p>
            <w:pPr>
              <w:spacing w:line="360" w:lineRule="auto"/>
              <w:rPr>
                <w:rFonts w:asciiTheme="minorEastAsia" w:hAnsiTheme="minorEastAsia"/>
                <w:color w:val="000000" w:themeColor="text1"/>
                <w:szCs w:val="21"/>
                <w14:textFill>
                  <w14:solidFill>
                    <w14:schemeClr w14:val="tx1"/>
                  </w14:solidFill>
                </w14:textFill>
              </w:rPr>
            </w:pPr>
          </w:p>
        </w:tc>
      </w:tr>
      <w:tr>
        <w:tc>
          <w:tcPr>
            <w:tcW w:w="6204"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日期：</w:t>
            </w:r>
            <w:r>
              <w:rPr>
                <w:rFonts w:hint="eastAsia" w:asciiTheme="minorEastAsia" w:hAnsiTheme="minorEastAsia"/>
                <w:color w:val="000000" w:themeColor="text1"/>
                <w:szCs w:val="21"/>
                <w:u w:val="single"/>
                <w14:textFill>
                  <w14:solidFill>
                    <w14:schemeClr w14:val="tx1"/>
                  </w14:solidFill>
                </w14:textFill>
              </w:rPr>
              <w:t xml:space="preserve">             年             月                日</w:t>
            </w:r>
          </w:p>
        </w:tc>
        <w:tc>
          <w:tcPr>
            <w:tcW w:w="2324" w:type="dxa"/>
          </w:tcPr>
          <w:p>
            <w:pPr>
              <w:spacing w:line="360" w:lineRule="auto"/>
              <w:rPr>
                <w:rFonts w:asciiTheme="minorEastAsia" w:hAnsiTheme="minorEastAsia"/>
                <w:color w:val="000000" w:themeColor="text1"/>
                <w:szCs w:val="21"/>
                <w14:textFill>
                  <w14:solidFill>
                    <w14:schemeClr w14:val="tx1"/>
                  </w14:solidFill>
                </w14:textFill>
              </w:rPr>
            </w:pPr>
          </w:p>
        </w:tc>
      </w:tr>
    </w:tbl>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p>
      <w:pPr>
        <w:pageBreakBefore/>
        <w:spacing w:before="624" w:beforeLines="200" w:after="312" w:afterLines="100" w:line="360" w:lineRule="auto"/>
        <w:jc w:val="center"/>
        <w:rPr>
          <w:rFonts w:asciiTheme="minorEastAsia" w:hAnsiTheme="minorEastAsia"/>
          <w:b/>
          <w:color w:val="000000" w:themeColor="text1"/>
          <w:spacing w:val="20"/>
          <w:sz w:val="28"/>
          <w:szCs w:val="28"/>
          <w14:textFill>
            <w14:solidFill>
              <w14:schemeClr w14:val="tx1"/>
            </w14:solidFill>
          </w14:textFill>
        </w:rPr>
      </w:pPr>
      <w:bookmarkStart w:id="252" w:name="_Toc521951141"/>
      <w:bookmarkStart w:id="253" w:name="_Toc405313960"/>
      <w:bookmarkStart w:id="254" w:name="_Toc391627756"/>
      <w:bookmarkStart w:id="255" w:name="_Toc21617978"/>
      <w:r>
        <w:rPr>
          <w:rFonts w:hint="eastAsia" w:asciiTheme="minorEastAsia" w:hAnsiTheme="minorEastAsia"/>
          <w:b/>
          <w:color w:val="000000" w:themeColor="text1"/>
          <w:spacing w:val="20"/>
          <w:sz w:val="28"/>
          <w:szCs w:val="28"/>
          <w14:textFill>
            <w14:solidFill>
              <w14:schemeClr w14:val="tx1"/>
            </w14:solidFill>
          </w14:textFill>
        </w:rPr>
        <w:t>分项报价表</w:t>
      </w:r>
    </w:p>
    <w:tbl>
      <w:tblPr>
        <w:tblStyle w:val="18"/>
        <w:tblW w:w="55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845"/>
        <w:gridCol w:w="1595"/>
        <w:gridCol w:w="1225"/>
        <w:gridCol w:w="1215"/>
        <w:gridCol w:w="1740"/>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4" w:hRule="atLeast"/>
          <w:jc w:val="center"/>
        </w:trPr>
        <w:tc>
          <w:tcPr>
            <w:tcW w:w="553" w:type="pct"/>
            <w:vAlign w:val="center"/>
          </w:tcPr>
          <w:p>
            <w:pPr>
              <w:adjustRightInd w:val="0"/>
              <w:snapToGrid w:val="0"/>
              <w:spacing w:line="360" w:lineRule="auto"/>
              <w:jc w:val="center"/>
              <w:rPr>
                <w:rFonts w:asciiTheme="minorEastAsia" w:hAnsiTheme="minorEastAsia"/>
                <w:b/>
                <w:color w:val="000000" w:themeColor="text1"/>
                <w:szCs w:val="21"/>
                <w14:textFill>
                  <w14:solidFill>
                    <w14:schemeClr w14:val="tx1"/>
                  </w14:solidFill>
                </w14:textFill>
              </w:rPr>
            </w:pPr>
            <w:r>
              <w:rPr>
                <w:rFonts w:asciiTheme="minorEastAsia" w:hAnsiTheme="minorEastAsia"/>
                <w:b/>
                <w:color w:val="000000" w:themeColor="text1"/>
                <w:szCs w:val="21"/>
                <w14:textFill>
                  <w14:solidFill>
                    <w14:schemeClr w14:val="tx1"/>
                  </w14:solidFill>
                </w14:textFill>
              </w:rPr>
              <w:t>序号</w:t>
            </w:r>
          </w:p>
        </w:tc>
        <w:tc>
          <w:tcPr>
            <w:tcW w:w="959" w:type="pct"/>
            <w:vAlign w:val="center"/>
          </w:tcPr>
          <w:p>
            <w:pPr>
              <w:adjustRightInd w:val="0"/>
              <w:snapToGrid w:val="0"/>
              <w:spacing w:line="360" w:lineRule="auto"/>
              <w:jc w:val="center"/>
              <w:rPr>
                <w:rFonts w:asciiTheme="minorEastAsia" w:hAnsiTheme="minorEastAsia"/>
                <w:b/>
                <w:color w:val="000000" w:themeColor="text1"/>
                <w:szCs w:val="21"/>
                <w14:textFill>
                  <w14:solidFill>
                    <w14:schemeClr w14:val="tx1"/>
                  </w14:solidFill>
                </w14:textFill>
              </w:rPr>
            </w:pPr>
            <w:r>
              <w:rPr>
                <w:rFonts w:asciiTheme="minorEastAsia" w:hAnsiTheme="minorEastAsia"/>
                <w:b/>
                <w:color w:val="000000" w:themeColor="text1"/>
                <w:szCs w:val="21"/>
                <w14:textFill>
                  <w14:solidFill>
                    <w14:schemeClr w14:val="tx1"/>
                  </w14:solidFill>
                </w14:textFill>
              </w:rPr>
              <w:t>分项名称</w:t>
            </w:r>
          </w:p>
        </w:tc>
        <w:tc>
          <w:tcPr>
            <w:tcW w:w="829" w:type="pct"/>
            <w:vAlign w:val="center"/>
          </w:tcPr>
          <w:p>
            <w:pPr>
              <w:adjustRightInd w:val="0"/>
              <w:snapToGrid w:val="0"/>
              <w:spacing w:line="360" w:lineRule="auto"/>
              <w:jc w:val="center"/>
              <w:rPr>
                <w:rFonts w:asciiTheme="minorEastAsia" w:hAnsiTheme="minorEastAsia"/>
                <w:b/>
                <w:color w:val="000000" w:themeColor="text1"/>
                <w:szCs w:val="21"/>
                <w14:textFill>
                  <w14:solidFill>
                    <w14:schemeClr w14:val="tx1"/>
                  </w14:solidFill>
                </w14:textFill>
              </w:rPr>
            </w:pPr>
            <w:r>
              <w:rPr>
                <w:rFonts w:asciiTheme="minorEastAsia" w:hAnsiTheme="minorEastAsia"/>
                <w:b/>
                <w:color w:val="000000" w:themeColor="text1"/>
                <w:szCs w:val="21"/>
                <w14:textFill>
                  <w14:solidFill>
                    <w14:schemeClr w14:val="tx1"/>
                  </w14:solidFill>
                </w14:textFill>
              </w:rPr>
              <w:t>产地</w:t>
            </w:r>
          </w:p>
        </w:tc>
        <w:tc>
          <w:tcPr>
            <w:tcW w:w="637" w:type="pct"/>
            <w:vAlign w:val="center"/>
          </w:tcPr>
          <w:p>
            <w:pPr>
              <w:adjustRightInd w:val="0"/>
              <w:snapToGrid w:val="0"/>
              <w:spacing w:line="360" w:lineRule="auto"/>
              <w:jc w:val="center"/>
              <w:rPr>
                <w:rFonts w:hint="eastAsia" w:asciiTheme="minorEastAsia" w:hAnsiTheme="minorEastAsia" w:eastAsiaTheme="minorEastAsia"/>
                <w:b/>
                <w:color w:val="000000" w:themeColor="text1"/>
                <w:szCs w:val="21"/>
                <w:lang w:eastAsia="zh-CN"/>
                <w14:textFill>
                  <w14:solidFill>
                    <w14:schemeClr w14:val="tx1"/>
                  </w14:solidFill>
                </w14:textFill>
              </w:rPr>
            </w:pPr>
            <w:r>
              <w:rPr>
                <w:rFonts w:hint="eastAsia" w:asciiTheme="minorEastAsia" w:hAnsiTheme="minorEastAsia"/>
                <w:b/>
                <w:color w:val="000000" w:themeColor="text1"/>
                <w:szCs w:val="21"/>
                <w:lang w:eastAsia="zh-CN"/>
                <w14:textFill>
                  <w14:solidFill>
                    <w14:schemeClr w14:val="tx1"/>
                  </w14:solidFill>
                </w14:textFill>
              </w:rPr>
              <w:t>规格</w:t>
            </w:r>
          </w:p>
        </w:tc>
        <w:tc>
          <w:tcPr>
            <w:tcW w:w="631" w:type="pct"/>
            <w:vAlign w:val="center"/>
          </w:tcPr>
          <w:p>
            <w:pPr>
              <w:adjustRightInd w:val="0"/>
              <w:snapToGrid w:val="0"/>
              <w:spacing w:line="360" w:lineRule="auto"/>
              <w:jc w:val="center"/>
              <w:rPr>
                <w:rFonts w:asciiTheme="minorEastAsia" w:hAnsiTheme="minorEastAsia"/>
                <w:b/>
                <w:color w:val="000000" w:themeColor="text1"/>
                <w:szCs w:val="21"/>
                <w14:textFill>
                  <w14:solidFill>
                    <w14:schemeClr w14:val="tx1"/>
                  </w14:solidFill>
                </w14:textFill>
              </w:rPr>
            </w:pPr>
            <w:r>
              <w:rPr>
                <w:rFonts w:asciiTheme="minorEastAsia" w:hAnsiTheme="minorEastAsia"/>
                <w:b/>
                <w:color w:val="000000" w:themeColor="text1"/>
                <w:szCs w:val="21"/>
                <w14:textFill>
                  <w14:solidFill>
                    <w14:schemeClr w14:val="tx1"/>
                  </w14:solidFill>
                </w14:textFill>
              </w:rPr>
              <w:t>单价（元）</w:t>
            </w:r>
          </w:p>
        </w:tc>
        <w:tc>
          <w:tcPr>
            <w:tcW w:w="904" w:type="pct"/>
            <w:vAlign w:val="center"/>
          </w:tcPr>
          <w:p>
            <w:pPr>
              <w:adjustRightInd w:val="0"/>
              <w:snapToGrid w:val="0"/>
              <w:spacing w:line="360" w:lineRule="auto"/>
              <w:jc w:val="center"/>
              <w:rPr>
                <w:rFonts w:asciiTheme="minorEastAsia" w:hAnsiTheme="minorEastAsia"/>
                <w:b/>
                <w:color w:val="000000" w:themeColor="text1"/>
                <w:szCs w:val="21"/>
                <w14:textFill>
                  <w14:solidFill>
                    <w14:schemeClr w14:val="tx1"/>
                  </w14:solidFill>
                </w14:textFill>
              </w:rPr>
            </w:pPr>
            <w:r>
              <w:rPr>
                <w:rFonts w:asciiTheme="minorEastAsia" w:hAnsiTheme="minorEastAsia"/>
                <w:b/>
                <w:color w:val="000000" w:themeColor="text1"/>
                <w:szCs w:val="21"/>
                <w14:textFill>
                  <w14:solidFill>
                    <w14:schemeClr w14:val="tx1"/>
                  </w14:solidFill>
                </w14:textFill>
              </w:rPr>
              <w:t>数量</w:t>
            </w:r>
          </w:p>
        </w:tc>
        <w:tc>
          <w:tcPr>
            <w:tcW w:w="483" w:type="pct"/>
            <w:vAlign w:val="center"/>
          </w:tcPr>
          <w:p>
            <w:pPr>
              <w:adjustRightInd w:val="0"/>
              <w:snapToGrid w:val="0"/>
              <w:spacing w:line="360" w:lineRule="auto"/>
              <w:jc w:val="center"/>
              <w:rPr>
                <w:rFonts w:asciiTheme="minorEastAsia" w:hAnsiTheme="minorEastAsia"/>
                <w:b/>
                <w:color w:val="000000" w:themeColor="text1"/>
                <w:szCs w:val="21"/>
                <w14:textFill>
                  <w14:solidFill>
                    <w14:schemeClr w14:val="tx1"/>
                  </w14:solidFill>
                </w14:textFill>
              </w:rPr>
            </w:pPr>
            <w:r>
              <w:rPr>
                <w:rFonts w:asciiTheme="minorEastAsia" w:hAnsiTheme="minorEastAsia"/>
                <w:b/>
                <w:color w:val="000000" w:themeColor="text1"/>
                <w:szCs w:val="21"/>
                <w14:textFill>
                  <w14:solidFill>
                    <w14:schemeClr w14:val="tx1"/>
                  </w14:solidFill>
                </w14:textFill>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3" w:type="pct"/>
            <w:vAlign w:val="center"/>
          </w:tcPr>
          <w:p>
            <w:pPr>
              <w:adjustRightInd w:val="0"/>
              <w:snapToGrid w:val="0"/>
              <w:spacing w:line="480" w:lineRule="auto"/>
              <w:jc w:val="center"/>
              <w:rPr>
                <w:rFonts w:asciiTheme="minorEastAsia" w:hAnsiTheme="minorEastAsia"/>
                <w:color w:val="000000" w:themeColor="text1"/>
                <w:szCs w:val="21"/>
                <w14:textFill>
                  <w14:solidFill>
                    <w14:schemeClr w14:val="tx1"/>
                  </w14:solidFill>
                </w14:textFill>
              </w:rPr>
            </w:pPr>
          </w:p>
        </w:tc>
        <w:tc>
          <w:tcPr>
            <w:tcW w:w="959"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829" w:type="pct"/>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637"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631"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904"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483"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53" w:type="pct"/>
            <w:vAlign w:val="center"/>
          </w:tcPr>
          <w:p>
            <w:pPr>
              <w:adjustRightInd w:val="0"/>
              <w:snapToGrid w:val="0"/>
              <w:spacing w:line="480" w:lineRule="auto"/>
              <w:jc w:val="center"/>
              <w:rPr>
                <w:rFonts w:asciiTheme="minorEastAsia" w:hAnsiTheme="minorEastAsia"/>
                <w:color w:val="000000" w:themeColor="text1"/>
                <w:szCs w:val="21"/>
                <w14:textFill>
                  <w14:solidFill>
                    <w14:schemeClr w14:val="tx1"/>
                  </w14:solidFill>
                </w14:textFill>
              </w:rPr>
            </w:pPr>
          </w:p>
        </w:tc>
        <w:tc>
          <w:tcPr>
            <w:tcW w:w="959"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829" w:type="pct"/>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637"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631"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904"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483"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53" w:type="pct"/>
            <w:vAlign w:val="center"/>
          </w:tcPr>
          <w:p>
            <w:pPr>
              <w:adjustRightInd w:val="0"/>
              <w:snapToGrid w:val="0"/>
              <w:spacing w:line="480" w:lineRule="auto"/>
              <w:jc w:val="center"/>
              <w:rPr>
                <w:rFonts w:asciiTheme="minorEastAsia" w:hAnsiTheme="minorEastAsia"/>
                <w:color w:val="000000" w:themeColor="text1"/>
                <w:szCs w:val="21"/>
                <w14:textFill>
                  <w14:solidFill>
                    <w14:schemeClr w14:val="tx1"/>
                  </w14:solidFill>
                </w14:textFill>
              </w:rPr>
            </w:pPr>
          </w:p>
        </w:tc>
        <w:tc>
          <w:tcPr>
            <w:tcW w:w="959"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829" w:type="pct"/>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637"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631"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904"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483"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3" w:type="pct"/>
            <w:vAlign w:val="center"/>
          </w:tcPr>
          <w:p>
            <w:pPr>
              <w:adjustRightInd w:val="0"/>
              <w:snapToGrid w:val="0"/>
              <w:spacing w:line="480" w:lineRule="auto"/>
              <w:jc w:val="center"/>
              <w:rPr>
                <w:rFonts w:asciiTheme="minorEastAsia" w:hAnsiTheme="minorEastAsia"/>
                <w:color w:val="000000" w:themeColor="text1"/>
                <w:szCs w:val="21"/>
                <w14:textFill>
                  <w14:solidFill>
                    <w14:schemeClr w14:val="tx1"/>
                  </w14:solidFill>
                </w14:textFill>
              </w:rPr>
            </w:pPr>
          </w:p>
        </w:tc>
        <w:tc>
          <w:tcPr>
            <w:tcW w:w="959"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829" w:type="pct"/>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637"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631"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904"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483"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3"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959"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829" w:type="pct"/>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637"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631"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904"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c>
          <w:tcPr>
            <w:tcW w:w="483" w:type="pct"/>
            <w:vAlign w:val="center"/>
          </w:tcPr>
          <w:p>
            <w:pPr>
              <w:adjustRightInd w:val="0"/>
              <w:snapToGrid w:val="0"/>
              <w:spacing w:line="480" w:lineRule="auto"/>
              <w:jc w:val="left"/>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342" w:type="pct"/>
            <w:gridSpan w:val="3"/>
            <w:vAlign w:val="center"/>
          </w:tcPr>
          <w:p>
            <w:pPr>
              <w:adjustRightInd w:val="0"/>
              <w:snapToGrid w:val="0"/>
              <w:spacing w:line="480" w:lineRule="auto"/>
              <w:jc w:val="center"/>
              <w:rPr>
                <w:rFonts w:hint="eastAsia" w:asciiTheme="minorEastAsia" w:hAnsiTheme="minorEastAsia"/>
                <w:color w:val="000000" w:themeColor="text1"/>
                <w:szCs w:val="21"/>
                <w14:textFill>
                  <w14:solidFill>
                    <w14:schemeClr w14:val="tx1"/>
                  </w14:solidFill>
                </w14:textFill>
              </w:rPr>
            </w:pPr>
            <w:r>
              <w:rPr>
                <w:rFonts w:asciiTheme="minorEastAsia" w:hAnsiTheme="minorEastAsia"/>
                <w:b/>
                <w:color w:val="000000" w:themeColor="text1"/>
                <w:szCs w:val="21"/>
                <w14:textFill>
                  <w14:solidFill>
                    <w14:schemeClr w14:val="tx1"/>
                  </w14:solidFill>
                </w14:textFill>
              </w:rPr>
              <w:t>总价（元）</w:t>
            </w:r>
          </w:p>
        </w:tc>
        <w:tc>
          <w:tcPr>
            <w:tcW w:w="2657" w:type="pct"/>
            <w:gridSpan w:val="4"/>
            <w:vAlign w:val="center"/>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大写：</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 xml:space="preserve">   </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 xml:space="preserve"> </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元</w:t>
            </w:r>
          </w:p>
          <w:p>
            <w:pPr>
              <w:adjustRightInd w:val="0"/>
              <w:snapToGrid w:val="0"/>
              <w:spacing w:line="480" w:lineRule="auto"/>
              <w:jc w:val="left"/>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小写：</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 xml:space="preserve"> </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 xml:space="preserve">  </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元</w:t>
            </w:r>
          </w:p>
        </w:tc>
      </w:tr>
    </w:tbl>
    <w:p>
      <w:pPr>
        <w:spacing w:before="312" w:beforeLines="100" w:line="360" w:lineRule="auto"/>
        <w:rPr>
          <w:rFonts w:asciiTheme="minorEastAsia" w:hAnsiTheme="minorEastAsia"/>
          <w:color w:val="000000" w:themeColor="text1"/>
          <w:szCs w:val="21"/>
          <w14:textFill>
            <w14:solidFill>
              <w14:schemeClr w14:val="tx1"/>
            </w14:solidFill>
          </w14:textFill>
        </w:rPr>
      </w:pPr>
    </w:p>
    <w:p>
      <w:pPr>
        <w:spacing w:before="312" w:beforeLines="100"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注明：</w:t>
      </w:r>
    </w:p>
    <w:p>
      <w:pPr>
        <w:pStyle w:val="30"/>
        <w:numPr>
          <w:ilvl w:val="0"/>
          <w:numId w:val="84"/>
        </w:numPr>
        <w:spacing w:line="360" w:lineRule="auto"/>
        <w:ind w:left="426" w:hanging="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此表为报价总表的分项报价表。</w:t>
      </w:r>
    </w:p>
    <w:p>
      <w:pPr>
        <w:pStyle w:val="30"/>
        <w:numPr>
          <w:ilvl w:val="0"/>
          <w:numId w:val="84"/>
        </w:numPr>
        <w:spacing w:line="360" w:lineRule="auto"/>
        <w:ind w:left="426" w:hanging="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如果单价和总价不符时，以单价为准，修正总价。</w:t>
      </w:r>
    </w:p>
    <w:p>
      <w:pPr>
        <w:pStyle w:val="30"/>
        <w:numPr>
          <w:ilvl w:val="0"/>
          <w:numId w:val="84"/>
        </w:numPr>
        <w:spacing w:line="360" w:lineRule="auto"/>
        <w:ind w:left="426" w:hanging="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响应供应商应列明按“采购需求”所要求提供的所有报价项的价格明细。</w:t>
      </w:r>
    </w:p>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tbl>
      <w:tblPr>
        <w:tblStyle w:val="1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响应供应商名称（加盖公章）：</w:t>
            </w:r>
            <w:r>
              <w:rPr>
                <w:rFonts w:asciiTheme="minorEastAsia" w:hAnsiTheme="minorEastAsia"/>
                <w:color w:val="000000" w:themeColor="text1"/>
                <w:szCs w:val="21"/>
                <w:u w:val="single"/>
                <w14:textFill>
                  <w14:solidFill>
                    <w14:schemeClr w14:val="tx1"/>
                  </w14:solidFill>
                </w14:textFill>
              </w:rPr>
              <w:t xml:space="preserve">                         </w:t>
            </w:r>
          </w:p>
        </w:tc>
        <w:tc>
          <w:tcPr>
            <w:tcW w:w="3175" w:type="dxa"/>
          </w:tcPr>
          <w:p>
            <w:pPr>
              <w:spacing w:line="360" w:lineRule="auto"/>
              <w:rPr>
                <w:rFonts w:asciiTheme="minorEastAsia" w:hAnsiTheme="minorEastAsia"/>
                <w:color w:val="000000" w:themeColor="text1"/>
                <w:szCs w:val="21"/>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日期：</w:t>
            </w:r>
            <w:r>
              <w:rPr>
                <w:rFonts w:asciiTheme="minorEastAsia" w:hAnsiTheme="minorEastAsia"/>
                <w:color w:val="000000" w:themeColor="text1"/>
                <w:szCs w:val="21"/>
                <w:u w:val="single"/>
                <w14:textFill>
                  <w14:solidFill>
                    <w14:schemeClr w14:val="tx1"/>
                  </w14:solidFill>
                </w14:textFill>
              </w:rPr>
              <w:t xml:space="preserve">             年           月            日</w:t>
            </w:r>
          </w:p>
        </w:tc>
        <w:tc>
          <w:tcPr>
            <w:tcW w:w="3175" w:type="dxa"/>
          </w:tcPr>
          <w:p>
            <w:pPr>
              <w:spacing w:line="360" w:lineRule="auto"/>
              <w:rPr>
                <w:rFonts w:asciiTheme="minorEastAsia" w:hAnsiTheme="minorEastAsia"/>
                <w:color w:val="000000" w:themeColor="text1"/>
                <w:szCs w:val="21"/>
                <w14:textFill>
                  <w14:solidFill>
                    <w14:schemeClr w14:val="tx1"/>
                  </w14:solidFill>
                </w14:textFill>
              </w:rPr>
            </w:pPr>
          </w:p>
        </w:tc>
      </w:tr>
      <w:bookmarkEnd w:id="252"/>
      <w:bookmarkEnd w:id="253"/>
      <w:bookmarkEnd w:id="254"/>
      <w:bookmarkEnd w:id="255"/>
    </w:tbl>
    <w:p>
      <w:pPr>
        <w:pStyle w:val="30"/>
        <w:pageBreakBefore/>
        <w:numPr>
          <w:ilvl w:val="0"/>
          <w:numId w:val="81"/>
        </w:numPr>
        <w:spacing w:line="360" w:lineRule="auto"/>
        <w:ind w:firstLineChars="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商务技术文件格式</w:t>
      </w:r>
    </w:p>
    <w:p>
      <w:pPr>
        <w:spacing w:line="360" w:lineRule="auto"/>
        <w:ind w:right="105"/>
        <w:jc w:val="right"/>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正本/副本</w:t>
      </w:r>
    </w:p>
    <w:p>
      <w:pPr>
        <w:spacing w:line="360" w:lineRule="auto"/>
        <w:ind w:right="105"/>
        <w:jc w:val="right"/>
        <w:rPr>
          <w:rFonts w:asciiTheme="minorEastAsia" w:hAnsiTheme="minorEastAsia"/>
          <w:b/>
          <w:color w:val="000000" w:themeColor="text1"/>
          <w:szCs w:val="21"/>
          <w14:textFill>
            <w14:solidFill>
              <w14:schemeClr w14:val="tx1"/>
            </w14:solidFill>
          </w14:textFill>
        </w:rPr>
      </w:pPr>
    </w:p>
    <w:p>
      <w:pPr>
        <w:spacing w:before="1092" w:beforeLines="350" w:after="468" w:afterLines="150" w:line="360" w:lineRule="auto"/>
        <w:jc w:val="center"/>
        <w:rPr>
          <w:rFonts w:asciiTheme="minorEastAsia" w:hAnsiTheme="minorEastAsia"/>
          <w:bCs/>
          <w:color w:val="000000" w:themeColor="text1"/>
          <w:sz w:val="52"/>
          <w:szCs w:val="52"/>
          <w14:textFill>
            <w14:solidFill>
              <w14:schemeClr w14:val="tx1"/>
            </w14:solidFill>
          </w14:textFill>
        </w:rPr>
      </w:pPr>
      <w:r>
        <w:rPr>
          <w:rFonts w:hint="eastAsia" w:asciiTheme="minorEastAsia" w:hAnsiTheme="minorEastAsia"/>
          <w:bCs/>
          <w:color w:val="000000" w:themeColor="text1"/>
          <w:sz w:val="52"/>
          <w:szCs w:val="52"/>
          <w14:textFill>
            <w14:solidFill>
              <w14:schemeClr w14:val="tx1"/>
            </w14:solidFill>
          </w14:textFill>
        </w:rPr>
        <w:t>东莞市游泳运动管理中心跳水馆设备采购项目</w:t>
      </w:r>
    </w:p>
    <w:p>
      <w:pPr>
        <w:spacing w:line="360" w:lineRule="auto"/>
        <w:jc w:val="center"/>
        <w:rPr>
          <w:rFonts w:asciiTheme="minorEastAsia" w:hAnsiTheme="minorEastAsia"/>
          <w:b/>
          <w:color w:val="000000" w:themeColor="text1"/>
          <w:szCs w:val="21"/>
          <w14:textFill>
            <w14:solidFill>
              <w14:schemeClr w14:val="tx1"/>
            </w14:solidFill>
          </w14:textFill>
        </w:rPr>
      </w:pPr>
    </w:p>
    <w:p>
      <w:pPr>
        <w:spacing w:line="360" w:lineRule="auto"/>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（项目编号：</w:t>
      </w:r>
      <w:r>
        <w:rPr>
          <w:rFonts w:hint="eastAsia" w:asciiTheme="minorEastAsia" w:hAnsiTheme="minorEastAsia"/>
          <w:b/>
          <w:color w:val="000000" w:themeColor="text1"/>
          <w:szCs w:val="21"/>
          <w:u w:val="single"/>
          <w14:textFill>
            <w14:solidFill>
              <w14:schemeClr w14:val="tx1"/>
            </w14:solidFill>
          </w14:textFill>
        </w:rPr>
        <w:t xml:space="preserve">             </w:t>
      </w:r>
      <w:r>
        <w:rPr>
          <w:rFonts w:hint="eastAsia" w:asciiTheme="minorEastAsia" w:hAnsiTheme="minorEastAsia"/>
          <w:b/>
          <w:color w:val="000000" w:themeColor="text1"/>
          <w:szCs w:val="21"/>
          <w14:textFill>
            <w14:solidFill>
              <w14:schemeClr w14:val="tx1"/>
            </w14:solidFill>
          </w14:textFill>
        </w:rPr>
        <w:t>）</w:t>
      </w:r>
    </w:p>
    <w:p>
      <w:pPr>
        <w:spacing w:before="1404" w:beforeLines="450" w:line="360" w:lineRule="auto"/>
        <w:jc w:val="center"/>
        <w:rPr>
          <w:rFonts w:asciiTheme="minorEastAsia" w:hAnsiTheme="minorEastAsia"/>
          <w:b/>
          <w:color w:val="000000" w:themeColor="text1"/>
          <w:spacing w:val="60"/>
          <w:sz w:val="72"/>
          <w:szCs w:val="72"/>
          <w14:textFill>
            <w14:solidFill>
              <w14:schemeClr w14:val="tx1"/>
            </w14:solidFill>
          </w14:textFill>
        </w:rPr>
      </w:pPr>
      <w:r>
        <w:rPr>
          <w:rFonts w:hint="eastAsia" w:asciiTheme="minorEastAsia" w:hAnsiTheme="minorEastAsia"/>
          <w:b/>
          <w:color w:val="000000" w:themeColor="text1"/>
          <w:spacing w:val="60"/>
          <w:sz w:val="72"/>
          <w:szCs w:val="72"/>
          <w14:textFill>
            <w14:solidFill>
              <w14:schemeClr w14:val="tx1"/>
            </w14:solidFill>
          </w14:textFill>
        </w:rPr>
        <w:t>商务技术文件</w:t>
      </w:r>
    </w:p>
    <w:p>
      <w:pPr>
        <w:spacing w:after="1404" w:afterLines="450" w:line="360" w:lineRule="auto"/>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（封面格式仅供参考）</w:t>
      </w:r>
    </w:p>
    <w:tbl>
      <w:tblPr>
        <w:tblStyle w:val="18"/>
        <w:tblW w:w="4184" w:type="pct"/>
        <w:jc w:val="center"/>
        <w:tblLayout w:type="autofit"/>
        <w:tblCellMar>
          <w:top w:w="0" w:type="dxa"/>
          <w:left w:w="108" w:type="dxa"/>
          <w:bottom w:w="0" w:type="dxa"/>
          <w:right w:w="108" w:type="dxa"/>
        </w:tblCellMar>
      </w:tblPr>
      <w:tblGrid>
        <w:gridCol w:w="2207"/>
        <w:gridCol w:w="5007"/>
      </w:tblGrid>
      <w:tr>
        <w:tblPrEx>
          <w:tblCellMar>
            <w:top w:w="0" w:type="dxa"/>
            <w:left w:w="108" w:type="dxa"/>
            <w:bottom w:w="0" w:type="dxa"/>
            <w:right w:w="108" w:type="dxa"/>
          </w:tblCellMar>
        </w:tblPrEx>
        <w:trPr>
          <w:trHeight w:val="507" w:hRule="atLeast"/>
          <w:jc w:val="center"/>
        </w:trPr>
        <w:tc>
          <w:tcPr>
            <w:tcW w:w="1530" w:type="pct"/>
            <w:vAlign w:val="center"/>
          </w:tcPr>
          <w:p>
            <w:pPr>
              <w:spacing w:line="360" w:lineRule="auto"/>
              <w:jc w:val="left"/>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14:textFill>
                  <w14:solidFill>
                    <w14:schemeClr w14:val="tx1"/>
                  </w14:solidFill>
                </w14:textFill>
              </w:rPr>
              <w:t>响应单位全称：</w:t>
            </w:r>
          </w:p>
        </w:tc>
        <w:tc>
          <w:tcPr>
            <w:tcW w:w="3470" w:type="pct"/>
            <w:vAlign w:val="center"/>
          </w:tcPr>
          <w:p>
            <w:pPr>
              <w:spacing w:line="360" w:lineRule="auto"/>
              <w:jc w:val="left"/>
              <w:rPr>
                <w:rFonts w:asciiTheme="minorEastAsia" w:hAnsiTheme="minorEastAsia"/>
                <w:color w:val="000000" w:themeColor="text1"/>
                <w:sz w:val="24"/>
                <w:szCs w:val="24"/>
                <w:u w:val="single"/>
                <w14:textFill>
                  <w14:solidFill>
                    <w14:schemeClr w14:val="tx1"/>
                  </w14:solidFill>
                </w14:textFill>
              </w:rPr>
            </w:pPr>
            <w:r>
              <w:rPr>
                <w:rFonts w:hint="eastAsia" w:asciiTheme="minorEastAsia" w:hAnsiTheme="minorEastAsia"/>
                <w:color w:val="000000" w:themeColor="text1"/>
                <w:sz w:val="24"/>
                <w:szCs w:val="24"/>
                <w:u w:val="single"/>
                <w14:textFill>
                  <w14:solidFill>
                    <w14:schemeClr w14:val="tx1"/>
                  </w14:solidFill>
                </w14:textFill>
              </w:rPr>
              <w:t xml:space="preserve">                                       </w:t>
            </w:r>
          </w:p>
        </w:tc>
      </w:tr>
      <w:tr>
        <w:tblPrEx>
          <w:tblCellMar>
            <w:top w:w="0" w:type="dxa"/>
            <w:left w:w="108" w:type="dxa"/>
            <w:bottom w:w="0" w:type="dxa"/>
            <w:right w:w="108" w:type="dxa"/>
          </w:tblCellMar>
        </w:tblPrEx>
        <w:trPr>
          <w:trHeight w:val="556" w:hRule="atLeast"/>
          <w:jc w:val="center"/>
        </w:trPr>
        <w:tc>
          <w:tcPr>
            <w:tcW w:w="1530" w:type="pct"/>
            <w:vAlign w:val="center"/>
          </w:tcPr>
          <w:p>
            <w:pPr>
              <w:spacing w:line="360" w:lineRule="auto"/>
              <w:jc w:val="left"/>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14:textFill>
                  <w14:solidFill>
                    <w14:schemeClr w14:val="tx1"/>
                  </w14:solidFill>
                </w14:textFill>
              </w:rPr>
              <w:t>响应单位地址：</w:t>
            </w:r>
          </w:p>
        </w:tc>
        <w:tc>
          <w:tcPr>
            <w:tcW w:w="3470" w:type="pct"/>
            <w:vAlign w:val="center"/>
          </w:tcPr>
          <w:p>
            <w:pPr>
              <w:spacing w:line="360" w:lineRule="auto"/>
              <w:jc w:val="left"/>
              <w:rPr>
                <w:rFonts w:asciiTheme="minorEastAsia" w:hAnsiTheme="minorEastAsia"/>
                <w:color w:val="000000" w:themeColor="text1"/>
                <w:sz w:val="24"/>
                <w:szCs w:val="24"/>
                <w:u w:val="single"/>
                <w14:textFill>
                  <w14:solidFill>
                    <w14:schemeClr w14:val="tx1"/>
                  </w14:solidFill>
                </w14:textFill>
              </w:rPr>
            </w:pPr>
            <w:r>
              <w:rPr>
                <w:rFonts w:hint="eastAsia" w:asciiTheme="minorEastAsia" w:hAnsiTheme="minorEastAsia"/>
                <w:color w:val="000000" w:themeColor="text1"/>
                <w:sz w:val="24"/>
                <w:szCs w:val="24"/>
                <w:u w:val="single"/>
                <w14:textFill>
                  <w14:solidFill>
                    <w14:schemeClr w14:val="tx1"/>
                  </w14:solidFill>
                </w14:textFill>
              </w:rPr>
              <w:t xml:space="preserve">                                       </w:t>
            </w:r>
          </w:p>
        </w:tc>
      </w:tr>
      <w:tr>
        <w:tblPrEx>
          <w:tblCellMar>
            <w:top w:w="0" w:type="dxa"/>
            <w:left w:w="108" w:type="dxa"/>
            <w:bottom w:w="0" w:type="dxa"/>
            <w:right w:w="108" w:type="dxa"/>
          </w:tblCellMar>
        </w:tblPrEx>
        <w:trPr>
          <w:trHeight w:val="550" w:hRule="atLeast"/>
          <w:jc w:val="center"/>
        </w:trPr>
        <w:tc>
          <w:tcPr>
            <w:tcW w:w="1530" w:type="pct"/>
            <w:vAlign w:val="center"/>
          </w:tcPr>
          <w:p>
            <w:pPr>
              <w:spacing w:line="360" w:lineRule="auto"/>
              <w:jc w:val="left"/>
              <w:rPr>
                <w:rFonts w:asciiTheme="minorEastAsia" w:hAnsiTheme="minorEastAsia"/>
                <w:color w:val="000000" w:themeColor="text1"/>
                <w:spacing w:val="-10"/>
                <w:sz w:val="24"/>
                <w:szCs w:val="24"/>
                <w14:textFill>
                  <w14:solidFill>
                    <w14:schemeClr w14:val="tx1"/>
                  </w14:solidFill>
                </w14:textFill>
              </w:rPr>
            </w:pPr>
            <w:r>
              <w:rPr>
                <w:rFonts w:hint="eastAsia" w:asciiTheme="minorEastAsia" w:hAnsiTheme="minorEastAsia"/>
                <w:color w:val="000000" w:themeColor="text1"/>
                <w:sz w:val="24"/>
                <w:szCs w:val="24"/>
                <w14:textFill>
                  <w14:solidFill>
                    <w14:schemeClr w14:val="tx1"/>
                  </w14:solidFill>
                </w14:textFill>
              </w:rPr>
              <w:t>响应</w:t>
            </w:r>
            <w:r>
              <w:rPr>
                <w:rFonts w:hint="eastAsia" w:asciiTheme="minorEastAsia" w:hAnsiTheme="minorEastAsia"/>
                <w:color w:val="000000" w:themeColor="text1"/>
                <w:spacing w:val="-10"/>
                <w:sz w:val="24"/>
                <w:szCs w:val="24"/>
                <w14:textFill>
                  <w14:solidFill>
                    <w14:schemeClr w14:val="tx1"/>
                  </w14:solidFill>
                </w14:textFill>
              </w:rPr>
              <w:t>单位联系人：</w:t>
            </w:r>
          </w:p>
        </w:tc>
        <w:tc>
          <w:tcPr>
            <w:tcW w:w="3470" w:type="pct"/>
            <w:vAlign w:val="center"/>
          </w:tcPr>
          <w:p>
            <w:pPr>
              <w:spacing w:line="360" w:lineRule="auto"/>
              <w:jc w:val="left"/>
              <w:rPr>
                <w:rFonts w:asciiTheme="minorEastAsia" w:hAnsiTheme="minorEastAsia"/>
                <w:color w:val="000000" w:themeColor="text1"/>
                <w:sz w:val="24"/>
                <w:szCs w:val="24"/>
                <w:u w:val="single"/>
                <w14:textFill>
                  <w14:solidFill>
                    <w14:schemeClr w14:val="tx1"/>
                  </w14:solidFill>
                </w14:textFill>
              </w:rPr>
            </w:pPr>
            <w:r>
              <w:rPr>
                <w:rFonts w:hint="eastAsia" w:asciiTheme="minorEastAsia" w:hAnsiTheme="minorEastAsia"/>
                <w:color w:val="000000" w:themeColor="text1"/>
                <w:sz w:val="24"/>
                <w:szCs w:val="24"/>
                <w:u w:val="single"/>
                <w14:textFill>
                  <w14:solidFill>
                    <w14:schemeClr w14:val="tx1"/>
                  </w14:solidFill>
                </w14:textFill>
              </w:rPr>
              <w:t xml:space="preserve">                                       </w:t>
            </w:r>
          </w:p>
        </w:tc>
      </w:tr>
      <w:tr>
        <w:tblPrEx>
          <w:tblCellMar>
            <w:top w:w="0" w:type="dxa"/>
            <w:left w:w="108" w:type="dxa"/>
            <w:bottom w:w="0" w:type="dxa"/>
            <w:right w:w="108" w:type="dxa"/>
          </w:tblCellMar>
        </w:tblPrEx>
        <w:trPr>
          <w:trHeight w:val="558" w:hRule="atLeast"/>
          <w:jc w:val="center"/>
        </w:trPr>
        <w:tc>
          <w:tcPr>
            <w:tcW w:w="1530" w:type="pct"/>
            <w:vAlign w:val="center"/>
          </w:tcPr>
          <w:p>
            <w:pPr>
              <w:spacing w:line="360" w:lineRule="auto"/>
              <w:jc w:val="left"/>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14:textFill>
                  <w14:solidFill>
                    <w14:schemeClr w14:val="tx1"/>
                  </w14:solidFill>
                </w14:textFill>
              </w:rPr>
              <w:t>响应单位固话：</w:t>
            </w:r>
          </w:p>
        </w:tc>
        <w:tc>
          <w:tcPr>
            <w:tcW w:w="3470" w:type="pct"/>
            <w:vAlign w:val="center"/>
          </w:tcPr>
          <w:p>
            <w:pPr>
              <w:spacing w:line="360" w:lineRule="auto"/>
              <w:jc w:val="left"/>
              <w:rPr>
                <w:rFonts w:asciiTheme="minorEastAsia" w:hAnsiTheme="minorEastAsia"/>
                <w:color w:val="000000" w:themeColor="text1"/>
                <w:sz w:val="24"/>
                <w:szCs w:val="24"/>
                <w:u w:val="single"/>
                <w14:textFill>
                  <w14:solidFill>
                    <w14:schemeClr w14:val="tx1"/>
                  </w14:solidFill>
                </w14:textFill>
              </w:rPr>
            </w:pPr>
            <w:r>
              <w:rPr>
                <w:rFonts w:hint="eastAsia" w:asciiTheme="minorEastAsia" w:hAnsiTheme="minorEastAsia"/>
                <w:color w:val="000000" w:themeColor="text1"/>
                <w:sz w:val="24"/>
                <w:szCs w:val="24"/>
                <w:u w:val="single"/>
                <w14:textFill>
                  <w14:solidFill>
                    <w14:schemeClr w14:val="tx1"/>
                  </w14:solidFill>
                </w14:textFill>
              </w:rPr>
              <w:t xml:space="preserve">                                       </w:t>
            </w:r>
          </w:p>
        </w:tc>
      </w:tr>
      <w:tr>
        <w:tblPrEx>
          <w:tblCellMar>
            <w:top w:w="0" w:type="dxa"/>
            <w:left w:w="108" w:type="dxa"/>
            <w:bottom w:w="0" w:type="dxa"/>
            <w:right w:w="108" w:type="dxa"/>
          </w:tblCellMar>
        </w:tblPrEx>
        <w:trPr>
          <w:trHeight w:val="566" w:hRule="atLeast"/>
          <w:jc w:val="center"/>
        </w:trPr>
        <w:tc>
          <w:tcPr>
            <w:tcW w:w="1530" w:type="pct"/>
            <w:vAlign w:val="center"/>
          </w:tcPr>
          <w:p>
            <w:pPr>
              <w:spacing w:line="360" w:lineRule="auto"/>
              <w:jc w:val="left"/>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14:textFill>
                  <w14:solidFill>
                    <w14:schemeClr w14:val="tx1"/>
                  </w14:solidFill>
                </w14:textFill>
              </w:rPr>
              <w:t>响应单位传真：</w:t>
            </w:r>
          </w:p>
        </w:tc>
        <w:tc>
          <w:tcPr>
            <w:tcW w:w="3470" w:type="pct"/>
            <w:vAlign w:val="center"/>
          </w:tcPr>
          <w:p>
            <w:pPr>
              <w:spacing w:line="360" w:lineRule="auto"/>
              <w:jc w:val="left"/>
              <w:rPr>
                <w:rFonts w:asciiTheme="minorEastAsia" w:hAnsiTheme="minorEastAsia"/>
                <w:color w:val="000000" w:themeColor="text1"/>
                <w:sz w:val="24"/>
                <w:szCs w:val="24"/>
                <w:u w:val="single"/>
                <w14:textFill>
                  <w14:solidFill>
                    <w14:schemeClr w14:val="tx1"/>
                  </w14:solidFill>
                </w14:textFill>
              </w:rPr>
            </w:pPr>
            <w:r>
              <w:rPr>
                <w:rFonts w:hint="eastAsia" w:asciiTheme="minorEastAsia" w:hAnsiTheme="minorEastAsia"/>
                <w:color w:val="000000" w:themeColor="text1"/>
                <w:sz w:val="24"/>
                <w:szCs w:val="24"/>
                <w:u w:val="single"/>
                <w14:textFill>
                  <w14:solidFill>
                    <w14:schemeClr w14:val="tx1"/>
                  </w14:solidFill>
                </w14:textFill>
              </w:rPr>
              <w:t xml:space="preserve">                                       </w:t>
            </w:r>
          </w:p>
        </w:tc>
      </w:tr>
    </w:tbl>
    <w:p>
      <w:pPr>
        <w:spacing w:before="312" w:beforeLines="100" w:after="156" w:afterLines="50" w:line="600" w:lineRule="exact"/>
        <w:jc w:val="center"/>
        <w:rPr>
          <w:rFonts w:asciiTheme="minorEastAsia" w:hAnsiTheme="minorEastAsia"/>
          <w:b/>
          <w:bCs/>
          <w:color w:val="000000" w:themeColor="text1"/>
          <w:spacing w:val="40"/>
          <w:sz w:val="24"/>
          <w:szCs w:val="24"/>
          <w14:textFill>
            <w14:solidFill>
              <w14:schemeClr w14:val="tx1"/>
            </w14:solidFill>
          </w14:textFill>
        </w:rPr>
      </w:pPr>
      <w:r>
        <w:rPr>
          <w:rFonts w:hint="eastAsia" w:asciiTheme="minorEastAsia" w:hAnsiTheme="minorEastAsia"/>
          <w:b/>
          <w:color w:val="000000" w:themeColor="text1"/>
          <w:spacing w:val="40"/>
          <w:sz w:val="24"/>
          <w:szCs w:val="24"/>
          <w14:textFill>
            <w14:solidFill>
              <w14:schemeClr w14:val="tx1"/>
            </w14:solidFill>
          </w14:textFill>
        </w:rPr>
        <w:t>日期：   年  月  日</w:t>
      </w:r>
    </w:p>
    <w:p>
      <w:pPr>
        <w:pStyle w:val="30"/>
        <w:numPr>
          <w:ilvl w:val="0"/>
          <w:numId w:val="85"/>
        </w:numPr>
        <w:spacing w:before="624" w:beforeLines="200" w:line="480" w:lineRule="auto"/>
        <w:ind w:firstLineChars="0"/>
        <w:rPr>
          <w:rStyle w:val="21"/>
          <w:rFonts w:asciiTheme="minorEastAsia" w:hAnsiTheme="minorEastAsia"/>
          <w:bCs w:val="0"/>
          <w:color w:val="000000" w:themeColor="text1"/>
          <w:spacing w:val="12"/>
          <w14:textFill>
            <w14:solidFill>
              <w14:schemeClr w14:val="tx1"/>
            </w14:solidFill>
          </w14:textFill>
        </w:rPr>
      </w:pPr>
      <w:bookmarkStart w:id="256" w:name="_Toc13821088"/>
      <w:bookmarkStart w:id="257" w:name="_Toc405313961"/>
      <w:bookmarkStart w:id="258" w:name="_Toc391627757"/>
      <w:r>
        <w:rPr>
          <w:rStyle w:val="21"/>
          <w:rFonts w:hint="eastAsia" w:asciiTheme="minorEastAsia" w:hAnsiTheme="minorEastAsia"/>
          <w:bCs w:val="0"/>
          <w:color w:val="000000" w:themeColor="text1"/>
          <w:spacing w:val="12"/>
          <w14:textFill>
            <w14:solidFill>
              <w14:schemeClr w14:val="tx1"/>
            </w14:solidFill>
          </w14:textFill>
        </w:rPr>
        <w:t>资格性与符合性自查索引表</w:t>
      </w:r>
    </w:p>
    <w:p>
      <w:pPr>
        <w:spacing w:before="156" w:beforeLines="50" w:after="156" w:afterLines="50"/>
        <w:jc w:val="center"/>
        <w:rPr>
          <w:rFonts w:asciiTheme="minorEastAsia" w:hAnsiTheme="minorEastAsia"/>
          <w:b/>
          <w:color w:val="000000" w:themeColor="text1"/>
          <w:spacing w:val="20"/>
          <w:sz w:val="28"/>
          <w:szCs w:val="28"/>
          <w14:textFill>
            <w14:solidFill>
              <w14:schemeClr w14:val="tx1"/>
            </w14:solidFill>
          </w14:textFill>
        </w:rPr>
      </w:pPr>
      <w:r>
        <w:rPr>
          <w:rFonts w:hint="eastAsia" w:asciiTheme="minorEastAsia" w:hAnsiTheme="minorEastAsia"/>
          <w:b/>
          <w:color w:val="000000" w:themeColor="text1"/>
          <w:spacing w:val="20"/>
          <w:sz w:val="28"/>
          <w:szCs w:val="28"/>
          <w14:textFill>
            <w14:solidFill>
              <w14:schemeClr w14:val="tx1"/>
            </w14:solidFill>
          </w14:textFill>
        </w:rPr>
        <w:t>资格性与符合性自查索引表</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1"/>
        <w:gridCol w:w="4854"/>
        <w:gridCol w:w="1290"/>
        <w:gridCol w:w="1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序号</w:t>
            </w:r>
          </w:p>
        </w:tc>
        <w:tc>
          <w:tcPr>
            <w:tcW w:w="2815" w:type="pct"/>
            <w:tcBorders>
              <w:bottom w:val="single" w:color="auto" w:sz="4" w:space="0"/>
              <w:tl2br w:val="nil"/>
            </w:tcBorders>
            <w:vAlign w:val="center"/>
          </w:tcPr>
          <w:p>
            <w:pPr>
              <w:spacing w:line="360" w:lineRule="auto"/>
              <w:ind w:left="210" w:hanging="210" w:hangingChars="100"/>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审查内容</w:t>
            </w:r>
          </w:p>
        </w:tc>
        <w:tc>
          <w:tcPr>
            <w:tcW w:w="748"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自查</w:t>
            </w:r>
          </w:p>
          <w:p>
            <w:pPr>
              <w:spacing w:line="360" w:lineRule="auto"/>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结论</w:t>
            </w:r>
          </w:p>
        </w:tc>
        <w:tc>
          <w:tcPr>
            <w:tcW w:w="1030" w:type="pct"/>
            <w:vAlign w:val="center"/>
          </w:tcPr>
          <w:p>
            <w:pPr>
              <w:spacing w:line="360" w:lineRule="auto"/>
              <w:jc w:val="center"/>
              <w:rPr>
                <w:rFonts w:asciiTheme="minorEastAsia" w:hAnsiTheme="minorEastAsia"/>
                <w:bCs/>
                <w:color w:val="000000" w:themeColor="text1"/>
                <w:spacing w:val="-10"/>
                <w:szCs w:val="21"/>
                <w14:textFill>
                  <w14:solidFill>
                    <w14:schemeClr w14:val="tx1"/>
                  </w14:solidFill>
                </w14:textFill>
              </w:rPr>
            </w:pPr>
            <w:r>
              <w:rPr>
                <w:rFonts w:hint="eastAsia" w:asciiTheme="minorEastAsia" w:hAnsiTheme="minorEastAsia"/>
                <w:bCs/>
                <w:color w:val="000000" w:themeColor="text1"/>
                <w:spacing w:val="-10"/>
                <w:szCs w:val="21"/>
                <w14:textFill>
                  <w14:solidFill>
                    <w14:schemeClr w14:val="tx1"/>
                  </w14:solidFill>
                </w14:textFill>
              </w:rPr>
              <w:t>商务技术/价格响应文件响应页码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1</w:t>
            </w:r>
          </w:p>
        </w:tc>
        <w:tc>
          <w:tcPr>
            <w:tcW w:w="2815" w:type="pct"/>
            <w:tcBorders>
              <w:tl2br w:val="nil"/>
            </w:tcBorders>
            <w:vAlign w:val="center"/>
          </w:tcPr>
          <w:p>
            <w:pPr>
              <w:jc w:val="left"/>
              <w:rPr>
                <w:rFonts w:asciiTheme="minorEastAsia" w:hAnsiTheme="minorEastAsia"/>
                <w:color w:val="000000" w:themeColor="text1"/>
                <w14:textFill>
                  <w14:solidFill>
                    <w14:schemeClr w14:val="tx1"/>
                  </w14:solidFill>
                </w14:textFill>
              </w:rPr>
            </w:pPr>
          </w:p>
        </w:tc>
        <w:tc>
          <w:tcPr>
            <w:tcW w:w="748"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p>
        </w:tc>
        <w:tc>
          <w:tcPr>
            <w:tcW w:w="1030"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2</w:t>
            </w:r>
          </w:p>
        </w:tc>
        <w:tc>
          <w:tcPr>
            <w:tcW w:w="2815" w:type="pct"/>
            <w:vAlign w:val="center"/>
          </w:tcPr>
          <w:p>
            <w:pPr>
              <w:spacing w:line="360" w:lineRule="auto"/>
              <w:jc w:val="left"/>
              <w:rPr>
                <w:rFonts w:asciiTheme="minorEastAsia" w:hAnsiTheme="minorEastAsia"/>
                <w:b/>
                <w:bCs/>
                <w:color w:val="000000" w:themeColor="text1"/>
                <w:szCs w:val="21"/>
                <w14:textFill>
                  <w14:solidFill>
                    <w14:schemeClr w14:val="tx1"/>
                  </w14:solidFill>
                </w14:textFill>
              </w:rPr>
            </w:pPr>
          </w:p>
        </w:tc>
        <w:tc>
          <w:tcPr>
            <w:tcW w:w="748"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1030"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3</w:t>
            </w:r>
          </w:p>
        </w:tc>
        <w:tc>
          <w:tcPr>
            <w:tcW w:w="2815" w:type="pct"/>
            <w:vAlign w:val="center"/>
          </w:tcPr>
          <w:p>
            <w:pPr>
              <w:spacing w:line="360" w:lineRule="auto"/>
              <w:jc w:val="left"/>
              <w:rPr>
                <w:rFonts w:asciiTheme="minorEastAsia" w:hAnsiTheme="minorEastAsia"/>
                <w:b/>
                <w:bCs/>
                <w:color w:val="000000" w:themeColor="text1"/>
                <w:szCs w:val="21"/>
                <w14:textFill>
                  <w14:solidFill>
                    <w14:schemeClr w14:val="tx1"/>
                  </w14:solidFill>
                </w14:textFill>
              </w:rPr>
            </w:pPr>
          </w:p>
        </w:tc>
        <w:tc>
          <w:tcPr>
            <w:tcW w:w="748"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1030"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4</w:t>
            </w:r>
          </w:p>
        </w:tc>
        <w:tc>
          <w:tcPr>
            <w:tcW w:w="2815" w:type="pct"/>
            <w:vAlign w:val="center"/>
          </w:tcPr>
          <w:p>
            <w:pPr>
              <w:spacing w:line="360" w:lineRule="auto"/>
              <w:jc w:val="left"/>
              <w:rPr>
                <w:rFonts w:asciiTheme="minorEastAsia" w:hAnsiTheme="minorEastAsia"/>
                <w:b/>
                <w:bCs/>
                <w:color w:val="000000" w:themeColor="text1"/>
                <w:szCs w:val="21"/>
                <w14:textFill>
                  <w14:solidFill>
                    <w14:schemeClr w14:val="tx1"/>
                  </w14:solidFill>
                </w14:textFill>
              </w:rPr>
            </w:pPr>
          </w:p>
        </w:tc>
        <w:tc>
          <w:tcPr>
            <w:tcW w:w="748"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1030"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407"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5</w:t>
            </w:r>
          </w:p>
        </w:tc>
        <w:tc>
          <w:tcPr>
            <w:tcW w:w="2815" w:type="pct"/>
            <w:vAlign w:val="center"/>
          </w:tcPr>
          <w:p>
            <w:pPr>
              <w:spacing w:line="360" w:lineRule="auto"/>
              <w:jc w:val="left"/>
              <w:rPr>
                <w:rFonts w:asciiTheme="minorEastAsia" w:hAnsiTheme="minorEastAsia"/>
                <w:color w:val="000000" w:themeColor="text1"/>
                <w:szCs w:val="21"/>
                <w14:textFill>
                  <w14:solidFill>
                    <w14:schemeClr w14:val="tx1"/>
                  </w14:solidFill>
                </w14:textFill>
              </w:rPr>
            </w:pPr>
          </w:p>
        </w:tc>
        <w:tc>
          <w:tcPr>
            <w:tcW w:w="748"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1030"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407"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6</w:t>
            </w:r>
          </w:p>
        </w:tc>
        <w:tc>
          <w:tcPr>
            <w:tcW w:w="2815" w:type="pct"/>
            <w:vAlign w:val="center"/>
          </w:tcPr>
          <w:p>
            <w:pPr>
              <w:spacing w:line="360" w:lineRule="auto"/>
              <w:jc w:val="left"/>
              <w:rPr>
                <w:rFonts w:asciiTheme="minorEastAsia" w:hAnsiTheme="minorEastAsia"/>
                <w:b/>
                <w:bCs/>
                <w:color w:val="000000" w:themeColor="text1"/>
                <w:szCs w:val="21"/>
                <w14:textFill>
                  <w14:solidFill>
                    <w14:schemeClr w14:val="tx1"/>
                  </w14:solidFill>
                </w14:textFill>
              </w:rPr>
            </w:pPr>
          </w:p>
        </w:tc>
        <w:tc>
          <w:tcPr>
            <w:tcW w:w="748"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1030"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7</w:t>
            </w:r>
          </w:p>
        </w:tc>
        <w:tc>
          <w:tcPr>
            <w:tcW w:w="2815" w:type="pct"/>
            <w:vAlign w:val="center"/>
          </w:tcPr>
          <w:p>
            <w:pPr>
              <w:spacing w:line="360" w:lineRule="auto"/>
              <w:jc w:val="left"/>
              <w:rPr>
                <w:rFonts w:asciiTheme="minorEastAsia" w:hAnsiTheme="minorEastAsia"/>
                <w:color w:val="000000" w:themeColor="text1"/>
                <w:szCs w:val="21"/>
                <w14:textFill>
                  <w14:solidFill>
                    <w14:schemeClr w14:val="tx1"/>
                  </w14:solidFill>
                </w14:textFill>
              </w:rPr>
            </w:pPr>
          </w:p>
        </w:tc>
        <w:tc>
          <w:tcPr>
            <w:tcW w:w="748"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1030"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4" w:hRule="atLeast"/>
        </w:trPr>
        <w:tc>
          <w:tcPr>
            <w:tcW w:w="407"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8</w:t>
            </w:r>
          </w:p>
        </w:tc>
        <w:tc>
          <w:tcPr>
            <w:tcW w:w="2815" w:type="pct"/>
            <w:vAlign w:val="center"/>
          </w:tcPr>
          <w:p>
            <w:pPr>
              <w:spacing w:line="360" w:lineRule="auto"/>
              <w:jc w:val="left"/>
              <w:rPr>
                <w:rFonts w:asciiTheme="minorEastAsia" w:hAnsiTheme="minorEastAsia"/>
                <w:color w:val="000000" w:themeColor="text1"/>
                <w:szCs w:val="21"/>
                <w14:textFill>
                  <w14:solidFill>
                    <w14:schemeClr w14:val="tx1"/>
                  </w14:solidFill>
                </w14:textFill>
              </w:rPr>
            </w:pPr>
          </w:p>
        </w:tc>
        <w:tc>
          <w:tcPr>
            <w:tcW w:w="748"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1030"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07" w:type="pct"/>
            <w:vAlign w:val="center"/>
          </w:tcPr>
          <w:p>
            <w:pPr>
              <w:spacing w:line="360" w:lineRule="auto"/>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9</w:t>
            </w:r>
          </w:p>
        </w:tc>
        <w:tc>
          <w:tcPr>
            <w:tcW w:w="2815" w:type="pct"/>
            <w:vAlign w:val="center"/>
          </w:tcPr>
          <w:p>
            <w:pPr>
              <w:spacing w:line="360" w:lineRule="auto"/>
              <w:jc w:val="left"/>
              <w:rPr>
                <w:rFonts w:asciiTheme="minorEastAsia" w:hAnsiTheme="minorEastAsia"/>
                <w:bCs/>
                <w:color w:val="000000" w:themeColor="text1"/>
                <w:szCs w:val="21"/>
                <w14:textFill>
                  <w14:solidFill>
                    <w14:schemeClr w14:val="tx1"/>
                  </w14:solidFill>
                </w14:textFill>
              </w:rPr>
            </w:pPr>
          </w:p>
        </w:tc>
        <w:tc>
          <w:tcPr>
            <w:tcW w:w="748"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c>
          <w:tcPr>
            <w:tcW w:w="1030" w:type="pct"/>
            <w:vAlign w:val="center"/>
          </w:tcPr>
          <w:p>
            <w:pPr>
              <w:spacing w:line="360" w:lineRule="auto"/>
              <w:jc w:val="center"/>
              <w:rPr>
                <w:rFonts w:asciiTheme="minorEastAsia" w:hAnsiTheme="minorEastAsia"/>
                <w:b/>
                <w:bCs/>
                <w:color w:val="000000" w:themeColor="text1"/>
                <w:szCs w:val="21"/>
                <w14:textFill>
                  <w14:solidFill>
                    <w14:schemeClr w14:val="tx1"/>
                  </w14:solidFill>
                </w14:textFill>
              </w:rPr>
            </w:pPr>
          </w:p>
        </w:tc>
      </w:tr>
    </w:tbl>
    <w:p>
      <w:pPr>
        <w:spacing w:before="312" w:beforeLines="100" w:line="360" w:lineRule="auto"/>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注明：</w:t>
      </w:r>
    </w:p>
    <w:p>
      <w:pPr>
        <w:pStyle w:val="30"/>
        <w:numPr>
          <w:ilvl w:val="0"/>
          <w:numId w:val="86"/>
        </w:numPr>
        <w:spacing w:line="360" w:lineRule="auto"/>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自查结论处请填写：通过/不通过；</w:t>
      </w:r>
    </w:p>
    <w:p>
      <w:pPr>
        <w:pStyle w:val="30"/>
        <w:numPr>
          <w:ilvl w:val="0"/>
          <w:numId w:val="86"/>
        </w:numPr>
        <w:spacing w:line="360" w:lineRule="auto"/>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附表一资格性与符合性审查表相对应条款填写</w:t>
      </w:r>
      <w:r>
        <w:rPr>
          <w:rFonts w:hint="eastAsia" w:asciiTheme="minorEastAsia" w:hAnsiTheme="minorEastAsia"/>
          <w:color w:val="000000" w:themeColor="text1"/>
          <w14:textFill>
            <w14:solidFill>
              <w14:schemeClr w14:val="tx1"/>
            </w14:solidFill>
          </w14:textFill>
        </w:rPr>
        <w:t>。</w:t>
      </w:r>
    </w:p>
    <w:p>
      <w:pPr>
        <w:pStyle w:val="30"/>
        <w:spacing w:line="360" w:lineRule="auto"/>
        <w:ind w:firstLine="0" w:firstLineChars="0"/>
        <w:rPr>
          <w:rFonts w:asciiTheme="minorEastAsia" w:hAnsiTheme="minorEastAsia"/>
          <w:color w:val="000000" w:themeColor="text1"/>
          <w:sz w:val="18"/>
          <w:szCs w:val="18"/>
          <w14:textFill>
            <w14:solidFill>
              <w14:schemeClr w14:val="tx1"/>
            </w14:solidFill>
          </w14:textFill>
        </w:rPr>
      </w:pPr>
    </w:p>
    <w:p>
      <w:pPr>
        <w:pStyle w:val="30"/>
        <w:spacing w:line="360" w:lineRule="auto"/>
        <w:ind w:firstLine="0" w:firstLineChars="0"/>
        <w:rPr>
          <w:rFonts w:asciiTheme="minorEastAsia" w:hAnsiTheme="minorEastAsia"/>
          <w:color w:val="000000" w:themeColor="text1"/>
          <w:sz w:val="18"/>
          <w:szCs w:val="18"/>
          <w14:textFill>
            <w14:solidFill>
              <w14:schemeClr w14:val="tx1"/>
            </w14:solidFill>
          </w14:textFill>
        </w:rPr>
      </w:pPr>
    </w:p>
    <w:tbl>
      <w:tblPr>
        <w:tblStyle w:val="18"/>
        <w:tblW w:w="0" w:type="auto"/>
        <w:tblInd w:w="0" w:type="dxa"/>
        <w:tblLayout w:type="autofit"/>
        <w:tblCellMar>
          <w:top w:w="0" w:type="dxa"/>
          <w:left w:w="108" w:type="dxa"/>
          <w:bottom w:w="0" w:type="dxa"/>
          <w:right w:w="108" w:type="dxa"/>
        </w:tblCellMar>
      </w:tblPr>
      <w:tblGrid>
        <w:gridCol w:w="6096"/>
        <w:gridCol w:w="2210"/>
      </w:tblGrid>
      <w:tr>
        <w:tblPrEx>
          <w:tblCellMar>
            <w:top w:w="0" w:type="dxa"/>
            <w:left w:w="108" w:type="dxa"/>
            <w:bottom w:w="0" w:type="dxa"/>
            <w:right w:w="108" w:type="dxa"/>
          </w:tblCellMar>
        </w:tblPrEx>
        <w:tc>
          <w:tcPr>
            <w:tcW w:w="6096" w:type="dxa"/>
          </w:tcPr>
          <w:p>
            <w:pPr>
              <w:overflowPunct w:val="0"/>
              <w:adjustRightInd w:val="0"/>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响应供应商名称（加盖公章）：</w:t>
            </w:r>
            <w:r>
              <w:rPr>
                <w:rFonts w:hint="eastAsia" w:asciiTheme="minorEastAsia" w:hAnsiTheme="minorEastAsia"/>
                <w:color w:val="000000" w:themeColor="text1"/>
                <w:szCs w:val="21"/>
                <w:u w:val="single"/>
                <w14:textFill>
                  <w14:solidFill>
                    <w14:schemeClr w14:val="tx1"/>
                  </w14:solidFill>
                </w14:textFill>
              </w:rPr>
              <w:t xml:space="preserve">                           </w:t>
            </w:r>
          </w:p>
        </w:tc>
        <w:tc>
          <w:tcPr>
            <w:tcW w:w="2210" w:type="dxa"/>
          </w:tcPr>
          <w:p>
            <w:pPr>
              <w:spacing w:line="360" w:lineRule="auto"/>
              <w:rPr>
                <w:rFonts w:asciiTheme="minorEastAsia" w:hAnsiTheme="minorEastAsia"/>
                <w:color w:val="000000" w:themeColor="text1"/>
                <w:szCs w:val="21"/>
                <w14:textFill>
                  <w14:solidFill>
                    <w14:schemeClr w14:val="tx1"/>
                  </w14:solidFill>
                </w14:textFill>
              </w:rPr>
            </w:pPr>
          </w:p>
        </w:tc>
      </w:tr>
      <w:tr>
        <w:tblPrEx>
          <w:tblCellMar>
            <w:top w:w="0" w:type="dxa"/>
            <w:left w:w="108" w:type="dxa"/>
            <w:bottom w:w="0" w:type="dxa"/>
            <w:right w:w="108" w:type="dxa"/>
          </w:tblCellMar>
        </w:tblPrEx>
        <w:tc>
          <w:tcPr>
            <w:tcW w:w="6096"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日期：</w:t>
            </w:r>
            <w:r>
              <w:rPr>
                <w:rFonts w:hint="eastAsia" w:asciiTheme="minorEastAsia" w:hAnsiTheme="minorEastAsia"/>
                <w:color w:val="000000" w:themeColor="text1"/>
                <w:szCs w:val="21"/>
                <w:u w:val="single"/>
                <w14:textFill>
                  <w14:solidFill>
                    <w14:schemeClr w14:val="tx1"/>
                  </w14:solidFill>
                </w14:textFill>
              </w:rPr>
              <w:t xml:space="preserve">              年             月              日</w:t>
            </w:r>
          </w:p>
        </w:tc>
        <w:tc>
          <w:tcPr>
            <w:tcW w:w="2210" w:type="dxa"/>
          </w:tcPr>
          <w:p>
            <w:pPr>
              <w:spacing w:line="360" w:lineRule="auto"/>
              <w:rPr>
                <w:rFonts w:asciiTheme="minorEastAsia" w:hAnsiTheme="minorEastAsia"/>
                <w:color w:val="000000" w:themeColor="text1"/>
                <w:szCs w:val="21"/>
                <w14:textFill>
                  <w14:solidFill>
                    <w14:schemeClr w14:val="tx1"/>
                  </w14:solidFill>
                </w14:textFill>
              </w:rPr>
            </w:pPr>
          </w:p>
        </w:tc>
      </w:tr>
    </w:tbl>
    <w:p>
      <w:pPr>
        <w:pStyle w:val="30"/>
        <w:pageBreakBefore/>
        <w:numPr>
          <w:ilvl w:val="0"/>
          <w:numId w:val="85"/>
        </w:numPr>
        <w:spacing w:before="468" w:beforeLines="150" w:line="480" w:lineRule="auto"/>
        <w:ind w:firstLineChars="0"/>
        <w:rPr>
          <w:rStyle w:val="21"/>
          <w:rFonts w:asciiTheme="minorEastAsia" w:hAnsiTheme="minorEastAsia"/>
          <w:bCs w:val="0"/>
          <w:color w:val="000000" w:themeColor="text1"/>
          <w:spacing w:val="12"/>
          <w14:textFill>
            <w14:solidFill>
              <w14:schemeClr w14:val="tx1"/>
            </w14:solidFill>
          </w14:textFill>
        </w:rPr>
      </w:pPr>
      <w:r>
        <w:rPr>
          <w:rStyle w:val="21"/>
          <w:rFonts w:hint="eastAsia" w:asciiTheme="minorEastAsia" w:hAnsiTheme="minorEastAsia"/>
          <w:bCs w:val="0"/>
          <w:color w:val="000000" w:themeColor="text1"/>
          <w:spacing w:val="12"/>
          <w14:textFill>
            <w14:solidFill>
              <w14:schemeClr w14:val="tx1"/>
            </w14:solidFill>
          </w14:textFill>
        </w:rPr>
        <w:t>谈判函</w:t>
      </w:r>
      <w:bookmarkEnd w:id="256"/>
      <w:bookmarkEnd w:id="257"/>
      <w:bookmarkEnd w:id="258"/>
    </w:p>
    <w:p>
      <w:pPr>
        <w:jc w:val="center"/>
        <w:rPr>
          <w:rFonts w:asciiTheme="minorEastAsia" w:hAnsiTheme="minorEastAsia"/>
          <w:b/>
          <w:color w:val="000000" w:themeColor="text1"/>
          <w:spacing w:val="20"/>
          <w:sz w:val="28"/>
          <w:szCs w:val="28"/>
          <w14:textFill>
            <w14:solidFill>
              <w14:schemeClr w14:val="tx1"/>
            </w14:solidFill>
          </w14:textFill>
        </w:rPr>
      </w:pPr>
      <w:r>
        <w:rPr>
          <w:rFonts w:hint="eastAsia" w:asciiTheme="minorEastAsia" w:hAnsiTheme="minorEastAsia"/>
          <w:b/>
          <w:color w:val="000000" w:themeColor="text1"/>
          <w:spacing w:val="20"/>
          <w:sz w:val="28"/>
          <w:szCs w:val="28"/>
          <w14:textFill>
            <w14:solidFill>
              <w14:schemeClr w14:val="tx1"/>
            </w14:solidFill>
          </w14:textFill>
        </w:rPr>
        <w:t>谈判函</w:t>
      </w:r>
    </w:p>
    <w:p>
      <w:pPr>
        <w:spacing w:before="156" w:beforeLines="50" w:line="360" w:lineRule="auto"/>
        <w:rPr>
          <w:rFonts w:asciiTheme="minorEastAsia" w:hAnsiTheme="minorEastAsia"/>
          <w:b/>
          <w:color w:val="000000" w:themeColor="text1"/>
          <w14:textFill>
            <w14:solidFill>
              <w14:schemeClr w14:val="tx1"/>
            </w14:solidFill>
          </w14:textFill>
        </w:rPr>
      </w:pPr>
      <w:r>
        <w:rPr>
          <w:rFonts w:hint="eastAsia" w:asciiTheme="minorEastAsia" w:hAnsiTheme="minorEastAsia"/>
          <w:b/>
          <w:color w:val="000000" w:themeColor="text1"/>
          <w14:textFill>
            <w14:solidFill>
              <w14:schemeClr w14:val="tx1"/>
            </w14:solidFill>
          </w14:textFill>
        </w:rPr>
        <w:t>致：广东智汇城市招标采购有限公司</w:t>
      </w:r>
    </w:p>
    <w:p>
      <w:pPr>
        <w:autoSpaceDE w:val="0"/>
        <w:autoSpaceDN w:val="0"/>
        <w:adjustRightInd w:val="0"/>
        <w:spacing w:line="360" w:lineRule="auto"/>
        <w:ind w:right="26" w:firstLine="420" w:firstLineChars="200"/>
        <w:rPr>
          <w:rFonts w:asciiTheme="minorEastAsia" w:hAnsiTheme="minorEastAsia"/>
          <w:color w:val="000000" w:themeColor="text1"/>
          <w:kern w:val="0"/>
          <w:szCs w:val="21"/>
          <w14:textFill>
            <w14:solidFill>
              <w14:schemeClr w14:val="tx1"/>
            </w14:solidFill>
          </w14:textFill>
        </w:rPr>
      </w:pPr>
      <w:r>
        <w:rPr>
          <w:rFonts w:hint="eastAsia" w:asciiTheme="minorEastAsia" w:hAnsiTheme="minorEastAsia"/>
          <w:color w:val="000000" w:themeColor="text1"/>
          <w:kern w:val="0"/>
          <w:szCs w:val="21"/>
          <w14:textFill>
            <w14:solidFill>
              <w14:schemeClr w14:val="tx1"/>
            </w14:solidFill>
          </w14:textFill>
        </w:rPr>
        <w:t>依据贵方</w:t>
      </w:r>
      <w:r>
        <w:rPr>
          <w:rFonts w:hint="eastAsia" w:asciiTheme="minorEastAsia" w:hAnsiTheme="minorEastAsia"/>
          <w:b/>
          <w:color w:val="000000" w:themeColor="text1"/>
          <w:kern w:val="0"/>
          <w:szCs w:val="21"/>
          <w:u w:val="single"/>
          <w14:textFill>
            <w14:solidFill>
              <w14:schemeClr w14:val="tx1"/>
            </w14:solidFill>
          </w14:textFill>
        </w:rPr>
        <w:t xml:space="preserve">    </w:t>
      </w:r>
      <w:r>
        <w:rPr>
          <w:rFonts w:hint="eastAsia" w:asciiTheme="minorEastAsia" w:hAnsiTheme="minorEastAsia"/>
          <w:b/>
          <w:color w:val="000000" w:themeColor="text1"/>
          <w:szCs w:val="21"/>
          <w:u w:val="single"/>
          <w14:textFill>
            <w14:solidFill>
              <w14:schemeClr w14:val="tx1"/>
            </w14:solidFill>
          </w14:textFill>
        </w:rPr>
        <w:t>项目名称</w:t>
      </w:r>
      <w:r>
        <w:rPr>
          <w:rFonts w:hint="eastAsia"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kern w:val="0"/>
          <w:szCs w:val="21"/>
          <w14:textFill>
            <w14:solidFill>
              <w14:schemeClr w14:val="tx1"/>
            </w14:solidFill>
          </w14:textFill>
        </w:rPr>
        <w:t>项目</w:t>
      </w:r>
      <w:r>
        <w:rPr>
          <w:rFonts w:hint="eastAsia" w:asciiTheme="minorEastAsia" w:hAnsiTheme="minorEastAsia"/>
          <w:color w:val="000000" w:themeColor="text1"/>
          <w:szCs w:val="21"/>
          <w:u w:val="single"/>
          <w14:textFill>
            <w14:solidFill>
              <w14:schemeClr w14:val="tx1"/>
            </w14:solidFill>
          </w14:textFill>
        </w:rPr>
        <w:t>（</w:t>
      </w:r>
      <w:r>
        <w:rPr>
          <w:rFonts w:hint="eastAsia" w:asciiTheme="minorEastAsia" w:hAnsiTheme="minorEastAsia"/>
          <w:b/>
          <w:color w:val="000000" w:themeColor="text1"/>
          <w:szCs w:val="21"/>
          <w:u w:val="single"/>
          <w14:textFill>
            <w14:solidFill>
              <w14:schemeClr w14:val="tx1"/>
            </w14:solidFill>
          </w14:textFill>
        </w:rPr>
        <w:t xml:space="preserve">项目编号：      </w:t>
      </w:r>
      <w:r>
        <w:rPr>
          <w:rFonts w:hint="eastAsia" w:asciiTheme="minorEastAsia" w:hAnsiTheme="minorEastAsia"/>
          <w:color w:val="000000" w:themeColor="text1"/>
          <w:szCs w:val="21"/>
          <w:u w:val="single"/>
          <w14:textFill>
            <w14:solidFill>
              <w14:schemeClr w14:val="tx1"/>
            </w14:solidFill>
          </w14:textFill>
        </w:rPr>
        <w:t>)</w:t>
      </w:r>
      <w:r>
        <w:rPr>
          <w:rFonts w:hint="eastAsia" w:asciiTheme="minorEastAsia" w:hAnsiTheme="minorEastAsia"/>
          <w:color w:val="000000" w:themeColor="text1"/>
          <w:kern w:val="0"/>
          <w:szCs w:val="21"/>
          <w14:textFill>
            <w14:solidFill>
              <w14:schemeClr w14:val="tx1"/>
            </w14:solidFill>
          </w14:textFill>
        </w:rPr>
        <w:t>的谈判邀请，我方代表</w:t>
      </w:r>
      <w:r>
        <w:rPr>
          <w:rFonts w:hint="eastAsia" w:asciiTheme="minorEastAsia" w:hAnsiTheme="minorEastAsia"/>
          <w:color w:val="000000" w:themeColor="text1"/>
          <w:kern w:val="0"/>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w:t>
      </w:r>
      <w:r>
        <w:rPr>
          <w:rFonts w:hint="eastAsia" w:asciiTheme="minorEastAsia" w:hAnsiTheme="minorEastAsia"/>
          <w:b/>
          <w:color w:val="000000" w:themeColor="text1"/>
          <w:szCs w:val="21"/>
          <w:u w:val="single"/>
          <w14:textFill>
            <w14:solidFill>
              <w14:schemeClr w14:val="tx1"/>
            </w14:solidFill>
          </w14:textFill>
        </w:rPr>
        <w:t>姓名、职务</w:t>
      </w:r>
      <w:r>
        <w:rPr>
          <w:rFonts w:hint="eastAsia"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kern w:val="0"/>
          <w:szCs w:val="21"/>
          <w14:textFill>
            <w14:solidFill>
              <w14:schemeClr w14:val="tx1"/>
            </w14:solidFill>
          </w14:textFill>
        </w:rPr>
        <w:t>经正式授权并代表</w:t>
      </w:r>
      <w:r>
        <w:rPr>
          <w:rFonts w:hint="eastAsia" w:asciiTheme="minorEastAsia" w:hAnsiTheme="minorEastAsia"/>
          <w:color w:val="000000" w:themeColor="text1"/>
          <w:kern w:val="0"/>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w:t>
      </w:r>
      <w:r>
        <w:rPr>
          <w:rFonts w:hint="eastAsia" w:asciiTheme="minorEastAsia" w:hAnsiTheme="minorEastAsia"/>
          <w:b/>
          <w:color w:val="000000" w:themeColor="text1"/>
          <w:szCs w:val="21"/>
          <w:u w:val="single"/>
          <w14:textFill>
            <w14:solidFill>
              <w14:schemeClr w14:val="tx1"/>
            </w14:solidFill>
          </w14:textFill>
        </w:rPr>
        <w:t>谈判供应商名称</w:t>
      </w:r>
      <w:r>
        <w:rPr>
          <w:rFonts w:hint="eastAsia"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提交保证金信封一份，电子文件一份，</w:t>
      </w:r>
      <w:r>
        <w:rPr>
          <w:rFonts w:hint="eastAsia" w:asciiTheme="minorEastAsia" w:hAnsiTheme="minorEastAsia"/>
          <w:color w:val="000000" w:themeColor="text1"/>
          <w:kern w:val="0"/>
          <w:szCs w:val="21"/>
          <w14:textFill>
            <w14:solidFill>
              <w14:schemeClr w14:val="tx1"/>
            </w14:solidFill>
          </w14:textFill>
        </w:rPr>
        <w:t>响应文件(含价格文件、商务技术文件)各正本一份，副本</w:t>
      </w:r>
      <w:r>
        <w:rPr>
          <w:rFonts w:hint="eastAsia" w:asciiTheme="minorEastAsia" w:hAnsiTheme="minorEastAsia"/>
          <w:color w:val="000000" w:themeColor="text1"/>
          <w:kern w:val="0"/>
          <w:szCs w:val="21"/>
          <w:u w:val="single"/>
          <w14:textFill>
            <w14:solidFill>
              <w14:schemeClr w14:val="tx1"/>
            </w14:solidFill>
          </w14:textFill>
        </w:rPr>
        <w:t xml:space="preserve"> （</w:t>
      </w:r>
      <w:r>
        <w:rPr>
          <w:rFonts w:hint="eastAsia" w:asciiTheme="minorEastAsia" w:hAnsiTheme="minorEastAsia"/>
          <w:b/>
          <w:color w:val="000000" w:themeColor="text1"/>
          <w:kern w:val="0"/>
          <w:szCs w:val="21"/>
          <w:u w:val="single"/>
          <w14:textFill>
            <w14:solidFill>
              <w14:schemeClr w14:val="tx1"/>
            </w14:solidFill>
          </w14:textFill>
        </w:rPr>
        <w:t>详见</w:t>
      </w:r>
      <w:bookmarkStart w:id="259" w:name="_Hlk91063693"/>
      <w:r>
        <w:rPr>
          <w:rFonts w:hint="eastAsia" w:asciiTheme="minorEastAsia" w:hAnsiTheme="minorEastAsia"/>
          <w:b/>
          <w:color w:val="000000" w:themeColor="text1"/>
          <w:kern w:val="0"/>
          <w:szCs w:val="21"/>
          <w:u w:val="single"/>
          <w14:textFill>
            <w14:solidFill>
              <w14:schemeClr w14:val="tx1"/>
            </w14:solidFill>
          </w14:textFill>
        </w:rPr>
        <w:t>谈判</w:t>
      </w:r>
      <w:bookmarkEnd w:id="259"/>
      <w:r>
        <w:rPr>
          <w:rFonts w:hint="eastAsia" w:asciiTheme="minorEastAsia" w:hAnsiTheme="minorEastAsia"/>
          <w:b/>
          <w:color w:val="000000" w:themeColor="text1"/>
          <w:kern w:val="0"/>
          <w:szCs w:val="21"/>
          <w:u w:val="single"/>
          <w14:textFill>
            <w14:solidFill>
              <w14:schemeClr w14:val="tx1"/>
            </w14:solidFill>
          </w14:textFill>
        </w:rPr>
        <w:t>须知前附表</w:t>
      </w:r>
      <w:r>
        <w:rPr>
          <w:rFonts w:asciiTheme="minorEastAsia" w:hAnsiTheme="minorEastAsia"/>
          <w:color w:val="000000" w:themeColor="text1"/>
          <w:kern w:val="0"/>
          <w:szCs w:val="21"/>
          <w:u w:val="single"/>
          <w14:textFill>
            <w14:solidFill>
              <w14:schemeClr w14:val="tx1"/>
            </w14:solidFill>
          </w14:textFill>
        </w:rPr>
        <w:t>）</w:t>
      </w:r>
      <w:r>
        <w:rPr>
          <w:rFonts w:hint="eastAsia" w:asciiTheme="minorEastAsia" w:hAnsiTheme="minorEastAsia"/>
          <w:color w:val="000000" w:themeColor="text1"/>
          <w:kern w:val="0"/>
          <w:szCs w:val="21"/>
          <w:u w:val="single"/>
          <w14:textFill>
            <w14:solidFill>
              <w14:schemeClr w14:val="tx1"/>
            </w14:solidFill>
          </w14:textFill>
        </w:rPr>
        <w:t xml:space="preserve">  </w:t>
      </w:r>
      <w:r>
        <w:rPr>
          <w:rFonts w:hint="eastAsia" w:asciiTheme="minorEastAsia" w:hAnsiTheme="minorEastAsia"/>
          <w:color w:val="000000" w:themeColor="text1"/>
          <w:kern w:val="0"/>
          <w:szCs w:val="21"/>
          <w14:textFill>
            <w14:solidFill>
              <w14:schemeClr w14:val="tx1"/>
            </w14:solidFill>
          </w14:textFill>
        </w:rPr>
        <w:t>份。</w:t>
      </w:r>
    </w:p>
    <w:p>
      <w:pPr>
        <w:autoSpaceDE w:val="0"/>
        <w:autoSpaceDN w:val="0"/>
        <w:adjustRightInd w:val="0"/>
        <w:spacing w:line="360" w:lineRule="auto"/>
        <w:ind w:right="244"/>
        <w:rPr>
          <w:rFonts w:asciiTheme="minorEastAsia" w:hAnsiTheme="minorEastAsia"/>
          <w:color w:val="000000" w:themeColor="text1"/>
          <w:kern w:val="0"/>
          <w:szCs w:val="21"/>
          <w14:textFill>
            <w14:solidFill>
              <w14:schemeClr w14:val="tx1"/>
            </w14:solidFill>
          </w14:textFill>
        </w:rPr>
      </w:pPr>
      <w:bookmarkStart w:id="260" w:name="_Hlk91019630"/>
      <w:r>
        <w:rPr>
          <w:rFonts w:asciiTheme="minorEastAsia" w:hAnsiTheme="minorEastAsia"/>
          <w:color w:val="000000" w:themeColor="text1"/>
          <w:kern w:val="0"/>
          <w:szCs w:val="21"/>
          <w14:textFill>
            <w14:solidFill>
              <w14:schemeClr w14:val="tx1"/>
            </w14:solidFill>
          </w14:textFill>
        </w:rPr>
        <w:t>我方已完全明白采购文件的所有条款要求，并</w:t>
      </w:r>
      <w:r>
        <w:rPr>
          <w:rFonts w:hint="eastAsia" w:asciiTheme="minorEastAsia" w:hAnsiTheme="minorEastAsia"/>
          <w:color w:val="000000" w:themeColor="text1"/>
          <w:kern w:val="0"/>
          <w:szCs w:val="21"/>
          <w14:textFill>
            <w14:solidFill>
              <w14:schemeClr w14:val="tx1"/>
            </w14:solidFill>
          </w14:textFill>
        </w:rPr>
        <w:t>声明</w:t>
      </w:r>
      <w:r>
        <w:rPr>
          <w:rFonts w:asciiTheme="minorEastAsia" w:hAnsiTheme="minorEastAsia"/>
          <w:color w:val="000000" w:themeColor="text1"/>
          <w:kern w:val="0"/>
          <w:szCs w:val="21"/>
          <w14:textFill>
            <w14:solidFill>
              <w14:schemeClr w14:val="tx1"/>
            </w14:solidFill>
          </w14:textFill>
        </w:rPr>
        <w:t>如下：</w:t>
      </w:r>
    </w:p>
    <w:bookmarkEnd w:id="260"/>
    <w:p>
      <w:pPr>
        <w:pStyle w:val="59"/>
        <w:numPr>
          <w:ilvl w:val="0"/>
          <w:numId w:val="87"/>
        </w:numPr>
        <w:spacing w:line="360" w:lineRule="auto"/>
        <w:ind w:firstLineChars="0"/>
        <w:rPr>
          <w:rFonts w:asciiTheme="minorEastAsia" w:hAnsiTheme="minorEastAsia" w:eastAsiaTheme="minorEastAsia"/>
          <w:color w:val="000000" w:themeColor="text1"/>
          <w:szCs w:val="21"/>
          <w14:textFill>
            <w14:solidFill>
              <w14:schemeClr w14:val="tx1"/>
            </w14:solidFill>
          </w14:textFill>
        </w:rPr>
      </w:pPr>
      <w:bookmarkStart w:id="261" w:name="_Hlk91019664"/>
      <w:r>
        <w:rPr>
          <w:rFonts w:hint="eastAsia" w:asciiTheme="minorEastAsia" w:hAnsiTheme="minorEastAsia" w:eastAsiaTheme="minorEastAsia"/>
          <w:color w:val="000000" w:themeColor="text1"/>
          <w:szCs w:val="21"/>
          <w14:textFill>
            <w14:solidFill>
              <w14:schemeClr w14:val="tx1"/>
            </w14:solidFill>
          </w14:textFill>
        </w:rPr>
        <w:t>我方在参与响应前已详细研究了采购文件的所有内容，包括澄清、修改文件（如果有）和所有已提供的参考资料以及有关附件，我方完全明白并认为此采购文件没有倾向性，也不存在排斥潜在供应商的内容，我方同意采购文件的相关条款，放弃对采购文件提出误解和质疑的一切权力</w:t>
      </w:r>
      <w:r>
        <w:rPr>
          <w:rFonts w:asciiTheme="minorEastAsia" w:hAnsiTheme="minorEastAsia" w:eastAsiaTheme="minorEastAsia"/>
          <w:color w:val="000000" w:themeColor="text1"/>
          <w:szCs w:val="21"/>
          <w14:textFill>
            <w14:solidFill>
              <w14:schemeClr w14:val="tx1"/>
            </w14:solidFill>
          </w14:textFill>
        </w:rPr>
        <w:t>。</w:t>
      </w:r>
    </w:p>
    <w:p>
      <w:pPr>
        <w:pStyle w:val="59"/>
        <w:numPr>
          <w:ilvl w:val="0"/>
          <w:numId w:val="87"/>
        </w:numPr>
        <w:spacing w:line="360" w:lineRule="auto"/>
        <w:ind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同意并接受采购文件的各项要求，遵守采购文件中的各项规定，按采购文件的要求提供报价。</w:t>
      </w:r>
    </w:p>
    <w:p>
      <w:pPr>
        <w:pStyle w:val="59"/>
        <w:numPr>
          <w:ilvl w:val="0"/>
          <w:numId w:val="87"/>
        </w:numPr>
        <w:spacing w:line="360" w:lineRule="auto"/>
        <w:ind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本响应文件的有效期为从提交响应文件的截止之日起90日历天。如成交，有效期将延至合同终止日为止。</w:t>
      </w:r>
    </w:p>
    <w:p>
      <w:pPr>
        <w:pStyle w:val="59"/>
        <w:numPr>
          <w:ilvl w:val="0"/>
          <w:numId w:val="87"/>
        </w:numPr>
        <w:spacing w:line="360" w:lineRule="auto"/>
        <w:ind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我方已毫无保留地向贵方提供一切所需的证明材料。</w:t>
      </w:r>
    </w:p>
    <w:p>
      <w:pPr>
        <w:pStyle w:val="59"/>
        <w:numPr>
          <w:ilvl w:val="0"/>
          <w:numId w:val="87"/>
        </w:numPr>
        <w:spacing w:line="360" w:lineRule="auto"/>
        <w:ind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我方承诺在本次响应文件中提供的一切文件，无论是原件还是复印件均为真实和准确的，绝无任何虚假、伪造和夸大的成份，否则，愿承担相应的后果和法律责任。</w:t>
      </w:r>
    </w:p>
    <w:p>
      <w:pPr>
        <w:pStyle w:val="59"/>
        <w:numPr>
          <w:ilvl w:val="0"/>
          <w:numId w:val="87"/>
        </w:numPr>
        <w:spacing w:line="360" w:lineRule="auto"/>
        <w:ind w:firstLineChars="0"/>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我方如果成交，将保证履行采购文件及其澄清、修改文件（如果有）中的全部责任和义务，按质、按量、按期完成 《采购需求》及《合同书》中的全部任务。</w:t>
      </w:r>
    </w:p>
    <w:bookmarkEnd w:id="261"/>
    <w:p>
      <w:pPr>
        <w:pStyle w:val="59"/>
        <w:numPr>
          <w:ilvl w:val="0"/>
          <w:numId w:val="87"/>
        </w:numPr>
        <w:spacing w:line="360" w:lineRule="auto"/>
        <w:ind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我方同意按采购文件规定向采购代理机构缴纳采购代理服务费。</w:t>
      </w:r>
    </w:p>
    <w:p>
      <w:pPr>
        <w:pStyle w:val="59"/>
        <w:numPr>
          <w:ilvl w:val="0"/>
          <w:numId w:val="87"/>
        </w:numPr>
        <w:spacing w:after="312" w:afterLines="100" w:line="360" w:lineRule="auto"/>
        <w:ind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所有与本项目有关的函件请发往下列地址：</w:t>
      </w:r>
    </w:p>
    <w:tbl>
      <w:tblPr>
        <w:tblStyle w:val="18"/>
        <w:tblW w:w="5000" w:type="pct"/>
        <w:jc w:val="center"/>
        <w:tblLayout w:type="autofit"/>
        <w:tblCellMar>
          <w:top w:w="0" w:type="dxa"/>
          <w:left w:w="108" w:type="dxa"/>
          <w:bottom w:w="0" w:type="dxa"/>
          <w:right w:w="108" w:type="dxa"/>
        </w:tblCellMar>
      </w:tblPr>
      <w:tblGrid>
        <w:gridCol w:w="4310"/>
        <w:gridCol w:w="4311"/>
      </w:tblGrid>
      <w:tr>
        <w:tblPrEx>
          <w:tblCellMar>
            <w:top w:w="0" w:type="dxa"/>
            <w:left w:w="108" w:type="dxa"/>
            <w:bottom w:w="0" w:type="dxa"/>
            <w:right w:w="108" w:type="dxa"/>
          </w:tblCellMar>
        </w:tblPrEx>
        <w:trPr>
          <w:jc w:val="center"/>
        </w:trPr>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响应供应商地址：</w:t>
            </w:r>
            <w:r>
              <w:rPr>
                <w:rFonts w:hint="eastAsia" w:asciiTheme="minorEastAsia" w:hAnsiTheme="minorEastAsia"/>
                <w:color w:val="000000" w:themeColor="text1"/>
                <w:szCs w:val="21"/>
                <w:u w:val="single"/>
                <w14:textFill>
                  <w14:solidFill>
                    <w14:schemeClr w14:val="tx1"/>
                  </w14:solidFill>
                </w14:textFill>
              </w:rPr>
              <w:t xml:space="preserve">                          </w:t>
            </w:r>
          </w:p>
        </w:tc>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邮编：</w:t>
            </w:r>
            <w:r>
              <w:rPr>
                <w:rFonts w:hint="eastAsia" w:asciiTheme="minorEastAsia" w:hAnsiTheme="minorEastAsia"/>
                <w:color w:val="000000" w:themeColor="text1"/>
                <w:szCs w:val="21"/>
                <w:u w:val="single"/>
                <w14:textFill>
                  <w14:solidFill>
                    <w14:schemeClr w14:val="tx1"/>
                  </w14:solidFill>
                </w14:textFill>
              </w:rPr>
              <w:t xml:space="preserve">                                </w:t>
            </w:r>
          </w:p>
        </w:tc>
      </w:tr>
      <w:tr>
        <w:tblPrEx>
          <w:tblCellMar>
            <w:top w:w="0" w:type="dxa"/>
            <w:left w:w="108" w:type="dxa"/>
            <w:bottom w:w="0" w:type="dxa"/>
            <w:right w:w="108" w:type="dxa"/>
          </w:tblCellMar>
        </w:tblPrEx>
        <w:trPr>
          <w:jc w:val="center"/>
        </w:trPr>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联系电话：</w:t>
            </w:r>
            <w:r>
              <w:rPr>
                <w:rFonts w:hint="eastAsia" w:asciiTheme="minorEastAsia" w:hAnsiTheme="minorEastAsia"/>
                <w:color w:val="000000" w:themeColor="text1"/>
                <w:szCs w:val="21"/>
                <w:u w:val="single"/>
                <w14:textFill>
                  <w14:solidFill>
                    <w14:schemeClr w14:val="tx1"/>
                  </w14:solidFill>
                </w14:textFill>
              </w:rPr>
              <w:t xml:space="preserve">                            </w:t>
            </w:r>
          </w:p>
        </w:tc>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传真：</w:t>
            </w:r>
            <w:r>
              <w:rPr>
                <w:rFonts w:hint="eastAsia" w:asciiTheme="minorEastAsia" w:hAnsiTheme="minorEastAsia"/>
                <w:color w:val="000000" w:themeColor="text1"/>
                <w:szCs w:val="21"/>
                <w:u w:val="single"/>
                <w14:textFill>
                  <w14:solidFill>
                    <w14:schemeClr w14:val="tx1"/>
                  </w14:solidFill>
                </w14:textFill>
              </w:rPr>
              <w:t xml:space="preserve">                                </w:t>
            </w:r>
          </w:p>
        </w:tc>
      </w:tr>
      <w:tr>
        <w:tblPrEx>
          <w:tblCellMar>
            <w:top w:w="0" w:type="dxa"/>
            <w:left w:w="108" w:type="dxa"/>
            <w:bottom w:w="0" w:type="dxa"/>
            <w:right w:w="108" w:type="dxa"/>
          </w:tblCellMar>
        </w:tblPrEx>
        <w:trPr>
          <w:jc w:val="center"/>
        </w:trPr>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项目联系人：</w:t>
            </w:r>
            <w:r>
              <w:rPr>
                <w:rFonts w:hint="eastAsia" w:asciiTheme="minorEastAsia" w:hAnsiTheme="minorEastAsia"/>
                <w:color w:val="000000" w:themeColor="text1"/>
                <w:szCs w:val="21"/>
                <w:u w:val="single"/>
                <w14:textFill>
                  <w14:solidFill>
                    <w14:schemeClr w14:val="tx1"/>
                  </w14:solidFill>
                </w14:textFill>
              </w:rPr>
              <w:t xml:space="preserve">                          </w:t>
            </w:r>
          </w:p>
        </w:tc>
        <w:tc>
          <w:tcPr>
            <w:tcW w:w="2500"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手机：</w:t>
            </w:r>
            <w:r>
              <w:rPr>
                <w:rFonts w:hint="eastAsia" w:asciiTheme="minorEastAsia" w:hAnsiTheme="minorEastAsia"/>
                <w:color w:val="000000" w:themeColor="text1"/>
                <w:szCs w:val="21"/>
                <w:u w:val="single"/>
                <w14:textFill>
                  <w14:solidFill>
                    <w14:schemeClr w14:val="tx1"/>
                  </w14:solidFill>
                </w14:textFill>
              </w:rPr>
              <w:t xml:space="preserve">                                </w:t>
            </w:r>
          </w:p>
        </w:tc>
      </w:tr>
      <w:tr>
        <w:tblPrEx>
          <w:tblCellMar>
            <w:top w:w="0" w:type="dxa"/>
            <w:left w:w="108" w:type="dxa"/>
            <w:bottom w:w="0" w:type="dxa"/>
            <w:right w:w="108" w:type="dxa"/>
          </w:tblCellMar>
        </w:tblPrEx>
        <w:trPr>
          <w:jc w:val="center"/>
        </w:trPr>
        <w:tc>
          <w:tcPr>
            <w:tcW w:w="5000" w:type="pct"/>
            <w:gridSpan w:val="2"/>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响应供应商名称（加盖公章）：</w:t>
            </w:r>
            <w:r>
              <w:rPr>
                <w:rFonts w:hint="eastAsia" w:asciiTheme="minorEastAsia" w:hAnsiTheme="minorEastAsia"/>
                <w:color w:val="000000" w:themeColor="text1"/>
                <w:szCs w:val="21"/>
                <w:u w:val="single"/>
                <w14:textFill>
                  <w14:solidFill>
                    <w14:schemeClr w14:val="tx1"/>
                  </w14:solidFill>
                </w14:textFill>
              </w:rPr>
              <w:t xml:space="preserve">                                                       </w:t>
            </w:r>
          </w:p>
        </w:tc>
      </w:tr>
      <w:tr>
        <w:tblPrEx>
          <w:tblCellMar>
            <w:top w:w="0" w:type="dxa"/>
            <w:left w:w="108" w:type="dxa"/>
            <w:bottom w:w="0" w:type="dxa"/>
            <w:right w:w="108" w:type="dxa"/>
          </w:tblCellMar>
        </w:tblPrEx>
        <w:trPr>
          <w:jc w:val="center"/>
        </w:trPr>
        <w:tc>
          <w:tcPr>
            <w:tcW w:w="5000" w:type="pct"/>
            <w:gridSpan w:val="2"/>
          </w:tcPr>
          <w:p>
            <w:pPr>
              <w:spacing w:line="360" w:lineRule="auto"/>
              <w:jc w:val="lef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响应供应商法定代表人或被授权人（签名或盖私章）：</w:t>
            </w:r>
            <w:r>
              <w:rPr>
                <w:rFonts w:hint="eastAsia" w:asciiTheme="minorEastAsia" w:hAnsiTheme="minorEastAsia"/>
                <w:color w:val="000000" w:themeColor="text1"/>
                <w:szCs w:val="21"/>
                <w:u w:val="single"/>
                <w14:textFill>
                  <w14:solidFill>
                    <w14:schemeClr w14:val="tx1"/>
                  </w14:solidFill>
                </w14:textFill>
              </w:rPr>
              <w:t xml:space="preserve">                                   </w:t>
            </w:r>
          </w:p>
        </w:tc>
      </w:tr>
      <w:tr>
        <w:tblPrEx>
          <w:tblCellMar>
            <w:top w:w="0" w:type="dxa"/>
            <w:left w:w="108" w:type="dxa"/>
            <w:bottom w:w="0" w:type="dxa"/>
            <w:right w:w="108" w:type="dxa"/>
          </w:tblCellMar>
        </w:tblPrEx>
        <w:trPr>
          <w:jc w:val="center"/>
        </w:trPr>
        <w:tc>
          <w:tcPr>
            <w:tcW w:w="5000" w:type="pct"/>
            <w:gridSpan w:val="2"/>
          </w:tcPr>
          <w:p>
            <w:pPr>
              <w:spacing w:line="360" w:lineRule="auto"/>
              <w:jc w:val="lef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日期：</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 xml:space="preserve">  </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年</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 xml:space="preserve">    </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月</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 xml:space="preserve">     </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日</w:t>
            </w:r>
          </w:p>
        </w:tc>
      </w:tr>
    </w:tbl>
    <w:p>
      <w:pPr>
        <w:pStyle w:val="30"/>
        <w:pageBreakBefore/>
        <w:numPr>
          <w:ilvl w:val="0"/>
          <w:numId w:val="85"/>
        </w:numPr>
        <w:spacing w:before="624" w:beforeLines="200" w:line="480" w:lineRule="auto"/>
        <w:ind w:firstLineChars="0"/>
        <w:rPr>
          <w:rStyle w:val="21"/>
          <w:rFonts w:asciiTheme="minorEastAsia" w:hAnsiTheme="minorEastAsia"/>
          <w:bCs w:val="0"/>
          <w:color w:val="000000" w:themeColor="text1"/>
          <w:spacing w:val="12"/>
          <w14:textFill>
            <w14:solidFill>
              <w14:schemeClr w14:val="tx1"/>
            </w14:solidFill>
          </w14:textFill>
        </w:rPr>
      </w:pPr>
      <w:bookmarkStart w:id="262" w:name="_Toc13821089"/>
      <w:bookmarkStart w:id="263" w:name="_Toc405313962"/>
      <w:bookmarkStart w:id="264" w:name="_Toc391627758"/>
      <w:r>
        <w:rPr>
          <w:rStyle w:val="21"/>
          <w:rFonts w:hint="eastAsia" w:asciiTheme="minorEastAsia" w:hAnsiTheme="minorEastAsia"/>
          <w:bCs w:val="0"/>
          <w:color w:val="000000" w:themeColor="text1"/>
          <w:spacing w:val="12"/>
          <w14:textFill>
            <w14:solidFill>
              <w14:schemeClr w14:val="tx1"/>
            </w14:solidFill>
          </w14:textFill>
        </w:rPr>
        <w:t>法定代表人身份证明书</w:t>
      </w:r>
      <w:bookmarkEnd w:id="262"/>
      <w:bookmarkEnd w:id="263"/>
      <w:bookmarkEnd w:id="264"/>
    </w:p>
    <w:p>
      <w:pPr>
        <w:spacing w:before="156" w:beforeLines="50" w:line="360" w:lineRule="auto"/>
        <w:jc w:val="center"/>
        <w:rPr>
          <w:rFonts w:asciiTheme="minorEastAsia" w:hAnsiTheme="minorEastAsia"/>
          <w:b/>
          <w:color w:val="000000" w:themeColor="text1"/>
          <w:spacing w:val="20"/>
          <w:sz w:val="28"/>
          <w:szCs w:val="28"/>
          <w14:textFill>
            <w14:solidFill>
              <w14:schemeClr w14:val="tx1"/>
            </w14:solidFill>
          </w14:textFill>
        </w:rPr>
      </w:pPr>
      <w:r>
        <w:rPr>
          <w:rFonts w:hint="eastAsia" w:asciiTheme="minorEastAsia" w:hAnsiTheme="minorEastAsia"/>
          <w:b/>
          <w:color w:val="000000" w:themeColor="text1"/>
          <w:spacing w:val="20"/>
          <w:sz w:val="28"/>
          <w:szCs w:val="28"/>
          <w14:textFill>
            <w14:solidFill>
              <w14:schemeClr w14:val="tx1"/>
            </w14:solidFill>
          </w14:textFill>
        </w:rPr>
        <w:t>法定代表人身份证明书</w:t>
      </w:r>
    </w:p>
    <w:p>
      <w:pPr>
        <w:spacing w:before="312" w:beforeLines="100" w:after="312" w:afterLines="100" w:line="360" w:lineRule="auto"/>
        <w:rPr>
          <w:rFonts w:asciiTheme="minorEastAsia" w:hAnsiTheme="minorEastAsia"/>
          <w:b/>
          <w:color w:val="000000" w:themeColor="text1"/>
          <w14:textFill>
            <w14:solidFill>
              <w14:schemeClr w14:val="tx1"/>
            </w14:solidFill>
          </w14:textFill>
        </w:rPr>
      </w:pPr>
      <w:r>
        <w:rPr>
          <w:rFonts w:hint="eastAsia" w:asciiTheme="minorEastAsia" w:hAnsiTheme="minorEastAsia"/>
          <w:b/>
          <w:color w:val="000000" w:themeColor="text1"/>
          <w14:textFill>
            <w14:solidFill>
              <w14:schemeClr w14:val="tx1"/>
            </w14:solidFill>
          </w14:textFill>
        </w:rPr>
        <w:t>致：广东智汇城市招标采购有限公司</w:t>
      </w:r>
    </w:p>
    <w:tbl>
      <w:tblPr>
        <w:tblStyle w:val="19"/>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33"/>
        <w:gridCol w:w="57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同志，现任我单位</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职务，为法定代表人，特此证明。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1" w:hRule="atLeast"/>
          <w:jc w:val="center"/>
        </w:trPr>
        <w:tc>
          <w:tcPr>
            <w:tcW w:w="5000" w:type="pct"/>
            <w:gridSpan w:val="2"/>
          </w:tcPr>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附：</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 xml:space="preserve">代表人性别：    </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 xml:space="preserve">身份证号码： </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 xml:space="preserve">联系电话：  </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 xml:space="preserve">主营（产）：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jc w:val="center"/>
        </w:trPr>
        <w:tc>
          <w:tcPr>
            <w:tcW w:w="5000" w:type="pct"/>
            <w:gridSpan w:val="2"/>
          </w:tcPr>
          <w:p>
            <w:pPr>
              <w:spacing w:line="360" w:lineRule="auto"/>
              <w:rPr>
                <w:rFonts w:asciiTheme="minorEastAsia" w:hAnsiTheme="minorEastAsia"/>
                <w:color w:val="000000" w:themeColor="text1"/>
                <w:szCs w:val="21"/>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Theme="minorEastAsia" w:hAnsiTheme="minorEastAsia"/>
                <w:color w:val="000000" w:themeColor="text1"/>
                <w:szCs w:val="21"/>
                <w14:textFill>
                  <w14:solidFill>
                    <w14:schemeClr w14:val="tx1"/>
                  </w14:solidFill>
                </w14:textFill>
              </w:rPr>
            </w:pPr>
          </w:p>
        </w:tc>
        <w:tc>
          <w:tcPr>
            <w:tcW w:w="3357"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响应供应商名称（加盖公章）：</w:t>
            </w:r>
            <w:r>
              <w:rPr>
                <w:rFonts w:asciiTheme="minorEastAsia" w:hAnsiTheme="minorEastAsia"/>
                <w:color w:val="000000" w:themeColor="text1"/>
                <w:szCs w:val="21"/>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Theme="minorEastAsia" w:hAnsiTheme="minorEastAsia"/>
                <w:color w:val="000000" w:themeColor="text1"/>
                <w:szCs w:val="21"/>
                <w14:textFill>
                  <w14:solidFill>
                    <w14:schemeClr w14:val="tx1"/>
                  </w14:solidFill>
                </w14:textFill>
              </w:rPr>
            </w:pPr>
          </w:p>
        </w:tc>
        <w:tc>
          <w:tcPr>
            <w:tcW w:w="3357"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法定代表人（签名或盖私章）：</w:t>
            </w:r>
            <w:r>
              <w:rPr>
                <w:rFonts w:asciiTheme="minorEastAsia" w:hAnsiTheme="minorEastAsia"/>
                <w:color w:val="000000" w:themeColor="text1"/>
                <w:szCs w:val="21"/>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Theme="minorEastAsia" w:hAnsiTheme="minorEastAsia"/>
                <w:color w:val="000000" w:themeColor="text1"/>
                <w:szCs w:val="21"/>
                <w14:textFill>
                  <w14:solidFill>
                    <w14:schemeClr w14:val="tx1"/>
                  </w14:solidFill>
                </w14:textFill>
              </w:rPr>
            </w:pPr>
          </w:p>
        </w:tc>
        <w:tc>
          <w:tcPr>
            <w:tcW w:w="3357" w:type="pct"/>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日期：</w:t>
            </w:r>
            <w:r>
              <w:rPr>
                <w:rFonts w:asciiTheme="minorEastAsia" w:hAnsiTheme="minorEastAsia"/>
                <w:color w:val="000000" w:themeColor="text1"/>
                <w:szCs w:val="21"/>
                <w:u w:val="single"/>
                <w14:textFill>
                  <w14:solidFill>
                    <w14:schemeClr w14:val="tx1"/>
                  </w14:solidFill>
                </w14:textFill>
              </w:rPr>
              <w:t xml:space="preserve">             年             月              日</w:t>
            </w:r>
          </w:p>
        </w:tc>
      </w:tr>
    </w:tbl>
    <w:p>
      <w:pPr>
        <w:spacing w:before="468" w:beforeLines="150" w:after="93" w:afterLines="30"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须附：法定代表人有效期内身份证复印件</w:t>
      </w:r>
    </w:p>
    <w:tbl>
      <w:tblPr>
        <w:tblStyle w:val="18"/>
        <w:tblW w:w="8522"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61"/>
        <w:gridCol w:w="4261"/>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1833" w:hRule="atLeast"/>
          <w:jc w:val="center"/>
        </w:trPr>
        <w:tc>
          <w:tcPr>
            <w:tcW w:w="4261" w:type="dxa"/>
            <w:vAlign w:val="center"/>
          </w:tcPr>
          <w:p>
            <w:pPr>
              <w:pStyle w:val="38"/>
              <w:spacing w:line="460" w:lineRule="exact"/>
              <w:ind w:firstLine="0" w:firstLineChars="0"/>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正面</w:t>
            </w:r>
          </w:p>
        </w:tc>
        <w:tc>
          <w:tcPr>
            <w:tcW w:w="4261" w:type="dxa"/>
            <w:vAlign w:val="center"/>
          </w:tcPr>
          <w:p>
            <w:pPr>
              <w:pStyle w:val="38"/>
              <w:spacing w:line="460" w:lineRule="exact"/>
              <w:ind w:firstLine="0" w:firstLineChars="0"/>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背面</w:t>
            </w:r>
          </w:p>
        </w:tc>
      </w:tr>
    </w:tbl>
    <w:p>
      <w:pPr>
        <w:rPr>
          <w:rFonts w:asciiTheme="minorEastAsia" w:hAnsiTheme="minorEastAsia"/>
          <w:color w:val="000000" w:themeColor="text1"/>
          <w:sz w:val="28"/>
          <w:szCs w:val="28"/>
          <w14:textFill>
            <w14:solidFill>
              <w14:schemeClr w14:val="tx1"/>
            </w14:solidFill>
          </w14:textFill>
        </w:rPr>
      </w:pPr>
    </w:p>
    <w:p>
      <w:pPr>
        <w:pStyle w:val="30"/>
        <w:pageBreakBefore/>
        <w:numPr>
          <w:ilvl w:val="0"/>
          <w:numId w:val="85"/>
        </w:numPr>
        <w:spacing w:before="624" w:beforeLines="200" w:line="480" w:lineRule="auto"/>
        <w:ind w:firstLineChars="0"/>
        <w:rPr>
          <w:rStyle w:val="21"/>
          <w:rFonts w:asciiTheme="minorEastAsia" w:hAnsiTheme="minorEastAsia"/>
          <w:bCs w:val="0"/>
          <w:color w:val="000000" w:themeColor="text1"/>
          <w:spacing w:val="12"/>
          <w14:textFill>
            <w14:solidFill>
              <w14:schemeClr w14:val="tx1"/>
            </w14:solidFill>
          </w14:textFill>
        </w:rPr>
      </w:pPr>
      <w:bookmarkStart w:id="265" w:name="_Toc13821090"/>
      <w:bookmarkStart w:id="266" w:name="_Toc405313963"/>
      <w:bookmarkStart w:id="267" w:name="_Toc391627759"/>
      <w:r>
        <w:rPr>
          <w:rStyle w:val="21"/>
          <w:rFonts w:hint="eastAsia" w:asciiTheme="minorEastAsia" w:hAnsiTheme="minorEastAsia"/>
          <w:bCs w:val="0"/>
          <w:color w:val="000000" w:themeColor="text1"/>
          <w:spacing w:val="12"/>
          <w14:textFill>
            <w14:solidFill>
              <w14:schemeClr w14:val="tx1"/>
            </w14:solidFill>
          </w14:textFill>
        </w:rPr>
        <w:t>法定代表人授权委托书</w:t>
      </w:r>
      <w:bookmarkEnd w:id="265"/>
      <w:bookmarkEnd w:id="266"/>
      <w:bookmarkEnd w:id="267"/>
    </w:p>
    <w:p>
      <w:pPr>
        <w:spacing w:before="156" w:beforeLines="50" w:line="360" w:lineRule="auto"/>
        <w:jc w:val="center"/>
        <w:rPr>
          <w:rFonts w:asciiTheme="minorEastAsia" w:hAnsiTheme="minorEastAsia"/>
          <w:b/>
          <w:color w:val="000000" w:themeColor="text1"/>
          <w:spacing w:val="20"/>
          <w:sz w:val="28"/>
          <w:szCs w:val="28"/>
          <w14:textFill>
            <w14:solidFill>
              <w14:schemeClr w14:val="tx1"/>
            </w14:solidFill>
          </w14:textFill>
        </w:rPr>
      </w:pPr>
      <w:r>
        <w:rPr>
          <w:rFonts w:hint="eastAsia" w:asciiTheme="minorEastAsia" w:hAnsiTheme="minorEastAsia"/>
          <w:b/>
          <w:color w:val="000000" w:themeColor="text1"/>
          <w:spacing w:val="20"/>
          <w:sz w:val="28"/>
          <w:szCs w:val="28"/>
          <w14:textFill>
            <w14:solidFill>
              <w14:schemeClr w14:val="tx1"/>
            </w14:solidFill>
          </w14:textFill>
        </w:rPr>
        <w:t>法定代表人授权委托书</w:t>
      </w:r>
    </w:p>
    <w:p>
      <w:pPr>
        <w:spacing w:before="468" w:beforeLines="150" w:after="312" w:afterLines="100" w:line="360" w:lineRule="auto"/>
        <w:rPr>
          <w:rFonts w:asciiTheme="minorEastAsia" w:hAnsiTheme="minorEastAsia"/>
          <w:b/>
          <w:color w:val="000000" w:themeColor="text1"/>
          <w14:textFill>
            <w14:solidFill>
              <w14:schemeClr w14:val="tx1"/>
            </w14:solidFill>
          </w14:textFill>
        </w:rPr>
      </w:pPr>
      <w:r>
        <w:rPr>
          <w:rFonts w:hint="eastAsia" w:asciiTheme="minorEastAsia" w:hAnsiTheme="minorEastAsia"/>
          <w:b/>
          <w:color w:val="000000" w:themeColor="text1"/>
          <w14:textFill>
            <w14:solidFill>
              <w14:schemeClr w14:val="tx1"/>
            </w14:solidFill>
          </w14:textFill>
        </w:rPr>
        <w:t>致：广东智汇城市招标采购有限公司</w:t>
      </w:r>
    </w:p>
    <w:p>
      <w:pPr>
        <w:pStyle w:val="38"/>
        <w:spacing w:line="360" w:lineRule="auto"/>
        <w:ind w:firstLine="450" w:firstLineChars="0"/>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本人</w:t>
      </w:r>
      <w:r>
        <w:rPr>
          <w:rFonts w:hint="eastAsia" w:asciiTheme="minorEastAsia" w:hAnsiTheme="minorEastAsia" w:eastAsiaTheme="minorEastAsia"/>
          <w:color w:val="000000" w:themeColor="text1"/>
          <w:sz w:val="21"/>
          <w:szCs w:val="21"/>
          <w:u w:val="single"/>
          <w14:textFill>
            <w14:solidFill>
              <w14:schemeClr w14:val="tx1"/>
            </w14:solidFill>
          </w14:textFill>
        </w:rPr>
        <w:t xml:space="preserve">   （姓名）  </w:t>
      </w:r>
      <w:r>
        <w:rPr>
          <w:rFonts w:hint="eastAsia" w:asciiTheme="minorEastAsia" w:hAnsiTheme="minorEastAsia" w:eastAsiaTheme="minorEastAsia"/>
          <w:color w:val="000000" w:themeColor="text1"/>
          <w:sz w:val="21"/>
          <w:szCs w:val="21"/>
          <w14:textFill>
            <w14:solidFill>
              <w14:schemeClr w14:val="tx1"/>
            </w14:solidFill>
          </w14:textFill>
        </w:rPr>
        <w:t>系</w:t>
      </w:r>
      <w:r>
        <w:rPr>
          <w:rFonts w:hint="eastAsia" w:asciiTheme="minorEastAsia" w:hAnsiTheme="minorEastAsia" w:eastAsiaTheme="minorEastAsia"/>
          <w:color w:val="000000" w:themeColor="text1"/>
          <w:sz w:val="21"/>
          <w:szCs w:val="21"/>
          <w:u w:val="single"/>
          <w14:textFill>
            <w14:solidFill>
              <w14:schemeClr w14:val="tx1"/>
            </w14:solidFill>
          </w14:textFill>
        </w:rPr>
        <w:t xml:space="preserve">     （谈判供应商名称）    </w:t>
      </w:r>
      <w:r>
        <w:rPr>
          <w:rFonts w:hint="eastAsia" w:asciiTheme="minorEastAsia" w:hAnsiTheme="minorEastAsia" w:eastAsiaTheme="minorEastAsia"/>
          <w:color w:val="000000" w:themeColor="text1"/>
          <w:sz w:val="21"/>
          <w:szCs w:val="21"/>
          <w14:textFill>
            <w14:solidFill>
              <w14:schemeClr w14:val="tx1"/>
            </w14:solidFill>
          </w14:textFill>
        </w:rPr>
        <w:t>的法定代表人，现委托</w:t>
      </w:r>
      <w:r>
        <w:rPr>
          <w:rFonts w:hint="eastAsia" w:asciiTheme="minorEastAsia" w:hAnsiTheme="minorEastAsia" w:eastAsiaTheme="minorEastAsia"/>
          <w:color w:val="000000" w:themeColor="text1"/>
          <w:sz w:val="21"/>
          <w:szCs w:val="21"/>
          <w:u w:val="single"/>
          <w14:textFill>
            <w14:solidFill>
              <w14:schemeClr w14:val="tx1"/>
            </w14:solidFill>
          </w14:textFill>
        </w:rPr>
        <w:t xml:space="preserve"> （姓名） </w:t>
      </w:r>
      <w:r>
        <w:rPr>
          <w:rFonts w:hint="eastAsia" w:asciiTheme="minorEastAsia" w:hAnsiTheme="minorEastAsia" w:eastAsiaTheme="minorEastAsia"/>
          <w:color w:val="000000" w:themeColor="text1"/>
          <w:sz w:val="21"/>
          <w:szCs w:val="21"/>
          <w14:textFill>
            <w14:solidFill>
              <w14:schemeClr w14:val="tx1"/>
            </w14:solidFill>
          </w14:textFill>
        </w:rPr>
        <w:t>为我方合法代理人。代理人根据授权，以我方名义签署、澄清、说明、补正、递交、撤回、修改</w:t>
      </w:r>
      <w:r>
        <w:rPr>
          <w:rFonts w:hint="eastAsia" w:asciiTheme="minorEastAsia" w:hAnsiTheme="minorEastAsia" w:eastAsiaTheme="minorEastAsia"/>
          <w:color w:val="000000" w:themeColor="text1"/>
          <w:sz w:val="21"/>
          <w:szCs w:val="21"/>
          <w:u w:val="single"/>
          <w14:textFill>
            <w14:solidFill>
              <w14:schemeClr w14:val="tx1"/>
            </w14:solidFill>
          </w14:textFill>
        </w:rPr>
        <w:t xml:space="preserve">          （项目名称）      </w:t>
      </w:r>
      <w:r>
        <w:rPr>
          <w:rFonts w:hint="eastAsia" w:asciiTheme="minorEastAsia" w:hAnsiTheme="minorEastAsia" w:eastAsiaTheme="minorEastAsia"/>
          <w:color w:val="000000" w:themeColor="text1"/>
          <w:sz w:val="21"/>
          <w:szCs w:val="21"/>
          <w14:textFill>
            <w14:solidFill>
              <w14:schemeClr w14:val="tx1"/>
            </w14:solidFill>
          </w14:textFill>
        </w:rPr>
        <w:t>（项目编号：</w:t>
      </w:r>
      <w:r>
        <w:rPr>
          <w:rFonts w:hint="eastAsia" w:asciiTheme="minorEastAsia" w:hAnsiTheme="minorEastAsia" w:eastAsiaTheme="minorEastAsia"/>
          <w:color w:val="000000" w:themeColor="text1"/>
          <w:sz w:val="21"/>
          <w:szCs w:val="21"/>
          <w:u w:val="single"/>
          <w14:textFill>
            <w14:solidFill>
              <w14:schemeClr w14:val="tx1"/>
            </w14:solidFill>
          </w14:textFill>
        </w:rPr>
        <w:t>　　     　</w:t>
      </w:r>
      <w:r>
        <w:rPr>
          <w:rFonts w:hint="eastAsia" w:asciiTheme="minorEastAsia" w:hAnsiTheme="minorEastAsia" w:eastAsiaTheme="minorEastAsia"/>
          <w:color w:val="000000" w:themeColor="text1"/>
          <w:sz w:val="21"/>
          <w:szCs w:val="21"/>
          <w14:textFill>
            <w14:solidFill>
              <w14:schemeClr w14:val="tx1"/>
            </w14:solidFill>
          </w14:textFill>
        </w:rPr>
        <w:t>）响应文件、签订合同和处理有关事宜，其法律后果由我方承担。</w:t>
      </w:r>
    </w:p>
    <w:p>
      <w:pPr>
        <w:pStyle w:val="38"/>
        <w:spacing w:line="360" w:lineRule="auto"/>
        <w:ind w:firstLine="428" w:firstLineChars="204"/>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本委托书于</w:t>
      </w:r>
      <w:r>
        <w:rPr>
          <w:rFonts w:hint="eastAsia" w:asciiTheme="minorEastAsia" w:hAnsiTheme="minorEastAsia" w:eastAsiaTheme="minorEastAsia"/>
          <w:color w:val="000000" w:themeColor="text1"/>
          <w:sz w:val="21"/>
          <w:szCs w:val="21"/>
          <w:u w:val="single"/>
          <w14:textFill>
            <w14:solidFill>
              <w14:schemeClr w14:val="tx1"/>
            </w14:solidFill>
          </w14:textFill>
        </w:rPr>
        <w:t xml:space="preserve">　    </w:t>
      </w:r>
      <w:r>
        <w:rPr>
          <w:rFonts w:hint="eastAsia" w:asciiTheme="minorEastAsia" w:hAnsiTheme="minorEastAsia" w:eastAsiaTheme="minorEastAsia"/>
          <w:color w:val="000000" w:themeColor="text1"/>
          <w:sz w:val="21"/>
          <w:szCs w:val="21"/>
          <w14:textFill>
            <w14:solidFill>
              <w14:schemeClr w14:val="tx1"/>
            </w14:solidFill>
          </w14:textFill>
        </w:rPr>
        <w:t>年</w:t>
      </w:r>
      <w:r>
        <w:rPr>
          <w:rFonts w:hint="eastAsia" w:asciiTheme="minorEastAsia" w:hAnsiTheme="minorEastAsia" w:eastAsiaTheme="minorEastAsia"/>
          <w:color w:val="000000" w:themeColor="text1"/>
          <w:sz w:val="21"/>
          <w:szCs w:val="21"/>
          <w:u w:val="single"/>
          <w14:textFill>
            <w14:solidFill>
              <w14:schemeClr w14:val="tx1"/>
            </w14:solidFill>
          </w14:textFill>
        </w:rPr>
        <w:t xml:space="preserve">　 </w:t>
      </w:r>
      <w:r>
        <w:rPr>
          <w:rFonts w:hint="eastAsia" w:asciiTheme="minorEastAsia" w:hAnsiTheme="minorEastAsia" w:eastAsiaTheme="minorEastAsia"/>
          <w:color w:val="000000" w:themeColor="text1"/>
          <w:sz w:val="21"/>
          <w:szCs w:val="21"/>
          <w14:textFill>
            <w14:solidFill>
              <w14:schemeClr w14:val="tx1"/>
            </w14:solidFill>
          </w14:textFill>
        </w:rPr>
        <w:t>月</w:t>
      </w:r>
      <w:r>
        <w:rPr>
          <w:rFonts w:hint="eastAsia" w:asciiTheme="minorEastAsia" w:hAnsiTheme="minorEastAsia" w:eastAsiaTheme="minorEastAsia"/>
          <w:color w:val="000000" w:themeColor="text1"/>
          <w:sz w:val="21"/>
          <w:szCs w:val="21"/>
          <w:u w:val="single"/>
          <w14:textFill>
            <w14:solidFill>
              <w14:schemeClr w14:val="tx1"/>
            </w14:solidFill>
          </w14:textFill>
        </w:rPr>
        <w:t xml:space="preserve">　 </w:t>
      </w:r>
      <w:r>
        <w:rPr>
          <w:rFonts w:hint="eastAsia" w:asciiTheme="minorEastAsia" w:hAnsiTheme="minorEastAsia" w:eastAsiaTheme="minorEastAsia"/>
          <w:color w:val="000000" w:themeColor="text1"/>
          <w:sz w:val="21"/>
          <w:szCs w:val="21"/>
          <w14:textFill>
            <w14:solidFill>
              <w14:schemeClr w14:val="tx1"/>
            </w14:solidFill>
          </w14:textFill>
        </w:rPr>
        <w:t>日签字生效，特此证明。</w:t>
      </w:r>
    </w:p>
    <w:p>
      <w:pPr>
        <w:pStyle w:val="38"/>
        <w:spacing w:line="360" w:lineRule="auto"/>
        <w:ind w:firstLine="428" w:firstLineChars="204"/>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受委托人无转委托权。</w:t>
      </w:r>
    </w:p>
    <w:p>
      <w:pPr>
        <w:pStyle w:val="38"/>
        <w:spacing w:line="360" w:lineRule="auto"/>
        <w:ind w:firstLine="0" w:firstLineChars="0"/>
        <w:rPr>
          <w:rFonts w:asciiTheme="minorEastAsia" w:hAnsiTheme="minorEastAsia" w:eastAsiaTheme="minorEastAsia"/>
          <w:color w:val="000000" w:themeColor="text1"/>
          <w:sz w:val="21"/>
          <w:szCs w:val="21"/>
          <w14:textFill>
            <w14:solidFill>
              <w14:schemeClr w14:val="tx1"/>
            </w14:solidFill>
          </w14:textFill>
        </w:rPr>
      </w:pPr>
    </w:p>
    <w:p>
      <w:pPr>
        <w:pStyle w:val="38"/>
        <w:spacing w:line="360" w:lineRule="auto"/>
        <w:ind w:firstLine="0" w:firstLineChars="0"/>
        <w:rPr>
          <w:rFonts w:asciiTheme="minorEastAsia" w:hAnsiTheme="minorEastAsia" w:eastAsiaTheme="minorEastAsia"/>
          <w:color w:val="000000" w:themeColor="text1"/>
          <w:sz w:val="21"/>
          <w:szCs w:val="21"/>
          <w14:textFill>
            <w14:solidFill>
              <w14:schemeClr w14:val="tx1"/>
            </w14:solidFill>
          </w14:textFill>
        </w:rPr>
      </w:pPr>
    </w:p>
    <w:tbl>
      <w:tblPr>
        <w:tblStyle w:val="18"/>
        <w:tblW w:w="0" w:type="auto"/>
        <w:tblInd w:w="0" w:type="dxa"/>
        <w:tblLayout w:type="autofit"/>
        <w:tblCellMar>
          <w:top w:w="0" w:type="dxa"/>
          <w:left w:w="108" w:type="dxa"/>
          <w:bottom w:w="0" w:type="dxa"/>
          <w:right w:w="108" w:type="dxa"/>
        </w:tblCellMar>
      </w:tblPr>
      <w:tblGrid>
        <w:gridCol w:w="2802"/>
        <w:gridCol w:w="5726"/>
      </w:tblGrid>
      <w:tr>
        <w:tblPrEx>
          <w:tblCellMar>
            <w:top w:w="0" w:type="dxa"/>
            <w:left w:w="108" w:type="dxa"/>
            <w:bottom w:w="0" w:type="dxa"/>
            <w:right w:w="108" w:type="dxa"/>
          </w:tblCellMar>
        </w:tblPrEx>
        <w:tc>
          <w:tcPr>
            <w:tcW w:w="2802" w:type="dxa"/>
          </w:tcPr>
          <w:p>
            <w:pPr>
              <w:pStyle w:val="38"/>
              <w:spacing w:line="360" w:lineRule="auto"/>
              <w:ind w:firstLine="0" w:firstLineChars="0"/>
              <w:rPr>
                <w:rFonts w:asciiTheme="minorEastAsia" w:hAnsiTheme="minorEastAsia" w:eastAsiaTheme="minorEastAsia"/>
                <w:color w:val="000000" w:themeColor="text1"/>
                <w:sz w:val="21"/>
                <w:szCs w:val="21"/>
                <w14:textFill>
                  <w14:solidFill>
                    <w14:schemeClr w14:val="tx1"/>
                  </w14:solidFill>
                </w14:textFill>
              </w:rPr>
            </w:pPr>
          </w:p>
        </w:tc>
        <w:tc>
          <w:tcPr>
            <w:tcW w:w="5726"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谈判供应商名称（加盖公章）：</w:t>
            </w:r>
            <w:r>
              <w:rPr>
                <w:rFonts w:hint="eastAsia" w:asciiTheme="minorEastAsia" w:hAnsiTheme="minorEastAsia"/>
                <w:color w:val="000000" w:themeColor="text1"/>
                <w:szCs w:val="21"/>
                <w:u w:val="single"/>
                <w14:textFill>
                  <w14:solidFill>
                    <w14:schemeClr w14:val="tx1"/>
                  </w14:solidFill>
                </w14:textFill>
              </w:rPr>
              <w:t xml:space="preserve">                             </w:t>
            </w:r>
          </w:p>
        </w:tc>
      </w:tr>
      <w:tr>
        <w:tblPrEx>
          <w:tblCellMar>
            <w:top w:w="0" w:type="dxa"/>
            <w:left w:w="108" w:type="dxa"/>
            <w:bottom w:w="0" w:type="dxa"/>
            <w:right w:w="108" w:type="dxa"/>
          </w:tblCellMar>
        </w:tblPrEx>
        <w:tc>
          <w:tcPr>
            <w:tcW w:w="2802" w:type="dxa"/>
          </w:tcPr>
          <w:p>
            <w:pPr>
              <w:pStyle w:val="38"/>
              <w:spacing w:line="360" w:lineRule="auto"/>
              <w:ind w:firstLine="0" w:firstLineChars="0"/>
              <w:rPr>
                <w:rFonts w:asciiTheme="minorEastAsia" w:hAnsiTheme="minorEastAsia" w:eastAsiaTheme="minorEastAsia"/>
                <w:color w:val="000000" w:themeColor="text1"/>
                <w:sz w:val="21"/>
                <w:szCs w:val="21"/>
                <w14:textFill>
                  <w14:solidFill>
                    <w14:schemeClr w14:val="tx1"/>
                  </w14:solidFill>
                </w14:textFill>
              </w:rPr>
            </w:pPr>
          </w:p>
        </w:tc>
        <w:tc>
          <w:tcPr>
            <w:tcW w:w="5726"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法定代表人（签名或盖私章）：</w:t>
            </w:r>
            <w:r>
              <w:rPr>
                <w:rFonts w:hint="eastAsia" w:asciiTheme="minorEastAsia" w:hAnsiTheme="minorEastAsia"/>
                <w:color w:val="000000" w:themeColor="text1"/>
                <w:szCs w:val="21"/>
                <w:u w:val="single"/>
                <w14:textFill>
                  <w14:solidFill>
                    <w14:schemeClr w14:val="tx1"/>
                  </w14:solidFill>
                </w14:textFill>
              </w:rPr>
              <w:t xml:space="preserve">                         </w:t>
            </w:r>
          </w:p>
        </w:tc>
      </w:tr>
      <w:tr>
        <w:tblPrEx>
          <w:tblCellMar>
            <w:top w:w="0" w:type="dxa"/>
            <w:left w:w="108" w:type="dxa"/>
            <w:bottom w:w="0" w:type="dxa"/>
            <w:right w:w="108" w:type="dxa"/>
          </w:tblCellMar>
        </w:tblPrEx>
        <w:tc>
          <w:tcPr>
            <w:tcW w:w="2802" w:type="dxa"/>
          </w:tcPr>
          <w:p>
            <w:pPr>
              <w:pStyle w:val="38"/>
              <w:spacing w:line="360" w:lineRule="auto"/>
              <w:ind w:firstLine="0" w:firstLineChars="0"/>
              <w:rPr>
                <w:rFonts w:asciiTheme="minorEastAsia" w:hAnsiTheme="minorEastAsia" w:eastAsiaTheme="minorEastAsia"/>
                <w:color w:val="000000" w:themeColor="text1"/>
                <w:sz w:val="21"/>
                <w:szCs w:val="21"/>
                <w14:textFill>
                  <w14:solidFill>
                    <w14:schemeClr w14:val="tx1"/>
                  </w14:solidFill>
                </w14:textFill>
              </w:rPr>
            </w:pPr>
          </w:p>
        </w:tc>
        <w:tc>
          <w:tcPr>
            <w:tcW w:w="5726"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身份证号码：</w:t>
            </w:r>
            <w:r>
              <w:rPr>
                <w:rFonts w:hint="eastAsia" w:asciiTheme="minorEastAsia" w:hAnsiTheme="minorEastAsia"/>
                <w:color w:val="000000" w:themeColor="text1"/>
                <w:szCs w:val="21"/>
                <w:u w:val="single"/>
                <w14:textFill>
                  <w14:solidFill>
                    <w14:schemeClr w14:val="tx1"/>
                  </w14:solidFill>
                </w14:textFill>
              </w:rPr>
              <w:t xml:space="preserve">                                        </w:t>
            </w:r>
          </w:p>
        </w:tc>
      </w:tr>
      <w:tr>
        <w:tblPrEx>
          <w:tblCellMar>
            <w:top w:w="0" w:type="dxa"/>
            <w:left w:w="108" w:type="dxa"/>
            <w:bottom w:w="0" w:type="dxa"/>
            <w:right w:w="108" w:type="dxa"/>
          </w:tblCellMar>
        </w:tblPrEx>
        <w:tc>
          <w:tcPr>
            <w:tcW w:w="2802" w:type="dxa"/>
          </w:tcPr>
          <w:p>
            <w:pPr>
              <w:pStyle w:val="38"/>
              <w:spacing w:line="360" w:lineRule="auto"/>
              <w:ind w:firstLine="0" w:firstLineChars="0"/>
              <w:rPr>
                <w:rFonts w:asciiTheme="minorEastAsia" w:hAnsiTheme="minorEastAsia" w:eastAsiaTheme="minorEastAsia"/>
                <w:color w:val="000000" w:themeColor="text1"/>
                <w:sz w:val="21"/>
                <w:szCs w:val="21"/>
                <w14:textFill>
                  <w14:solidFill>
                    <w14:schemeClr w14:val="tx1"/>
                  </w14:solidFill>
                </w14:textFill>
              </w:rPr>
            </w:pPr>
          </w:p>
        </w:tc>
        <w:tc>
          <w:tcPr>
            <w:tcW w:w="5726"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被授权人（签名或盖私章）：</w:t>
            </w:r>
            <w:r>
              <w:rPr>
                <w:rFonts w:hint="eastAsia" w:asciiTheme="minorEastAsia" w:hAnsiTheme="minorEastAsia"/>
                <w:color w:val="000000" w:themeColor="text1"/>
                <w:szCs w:val="21"/>
                <w:u w:val="single"/>
                <w14:textFill>
                  <w14:solidFill>
                    <w14:schemeClr w14:val="tx1"/>
                  </w14:solidFill>
                </w14:textFill>
              </w:rPr>
              <w:t xml:space="preserve">                           </w:t>
            </w:r>
          </w:p>
        </w:tc>
      </w:tr>
      <w:tr>
        <w:tblPrEx>
          <w:tblCellMar>
            <w:top w:w="0" w:type="dxa"/>
            <w:left w:w="108" w:type="dxa"/>
            <w:bottom w:w="0" w:type="dxa"/>
            <w:right w:w="108" w:type="dxa"/>
          </w:tblCellMar>
        </w:tblPrEx>
        <w:tc>
          <w:tcPr>
            <w:tcW w:w="2802" w:type="dxa"/>
          </w:tcPr>
          <w:p>
            <w:pPr>
              <w:pStyle w:val="38"/>
              <w:spacing w:line="360" w:lineRule="auto"/>
              <w:ind w:firstLine="0" w:firstLineChars="0"/>
              <w:rPr>
                <w:rFonts w:asciiTheme="minorEastAsia" w:hAnsiTheme="minorEastAsia" w:eastAsiaTheme="minorEastAsia"/>
                <w:color w:val="000000" w:themeColor="text1"/>
                <w:sz w:val="21"/>
                <w:szCs w:val="21"/>
                <w14:textFill>
                  <w14:solidFill>
                    <w14:schemeClr w14:val="tx1"/>
                  </w14:solidFill>
                </w14:textFill>
              </w:rPr>
            </w:pPr>
          </w:p>
        </w:tc>
        <w:tc>
          <w:tcPr>
            <w:tcW w:w="5726"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身份证号码：</w:t>
            </w:r>
            <w:r>
              <w:rPr>
                <w:rFonts w:hint="eastAsia" w:asciiTheme="minorEastAsia" w:hAnsiTheme="minorEastAsia"/>
                <w:color w:val="000000" w:themeColor="text1"/>
                <w:szCs w:val="21"/>
                <w:u w:val="single"/>
                <w14:textFill>
                  <w14:solidFill>
                    <w14:schemeClr w14:val="tx1"/>
                  </w14:solidFill>
                </w14:textFill>
              </w:rPr>
              <w:t xml:space="preserve">                                        </w:t>
            </w:r>
          </w:p>
        </w:tc>
      </w:tr>
      <w:tr>
        <w:tblPrEx>
          <w:tblCellMar>
            <w:top w:w="0" w:type="dxa"/>
            <w:left w:w="108" w:type="dxa"/>
            <w:bottom w:w="0" w:type="dxa"/>
            <w:right w:w="108" w:type="dxa"/>
          </w:tblCellMar>
        </w:tblPrEx>
        <w:tc>
          <w:tcPr>
            <w:tcW w:w="2802" w:type="dxa"/>
          </w:tcPr>
          <w:p>
            <w:pPr>
              <w:pStyle w:val="38"/>
              <w:spacing w:line="360" w:lineRule="auto"/>
              <w:ind w:firstLine="0" w:firstLineChars="0"/>
              <w:rPr>
                <w:rFonts w:asciiTheme="minorEastAsia" w:hAnsiTheme="minorEastAsia" w:eastAsiaTheme="minorEastAsia"/>
                <w:color w:val="000000" w:themeColor="text1"/>
                <w:sz w:val="21"/>
                <w:szCs w:val="21"/>
                <w14:textFill>
                  <w14:solidFill>
                    <w14:schemeClr w14:val="tx1"/>
                  </w14:solidFill>
                </w14:textFill>
              </w:rPr>
            </w:pPr>
          </w:p>
        </w:tc>
        <w:tc>
          <w:tcPr>
            <w:tcW w:w="5726"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日期：</w:t>
            </w:r>
            <w:r>
              <w:rPr>
                <w:rFonts w:hint="eastAsia" w:asciiTheme="minorEastAsia" w:hAnsiTheme="minorEastAsia"/>
                <w:color w:val="000000" w:themeColor="text1"/>
                <w:szCs w:val="21"/>
                <w:u w:val="single"/>
                <w14:textFill>
                  <w14:solidFill>
                    <w14:schemeClr w14:val="tx1"/>
                  </w14:solidFill>
                </w14:textFill>
              </w:rPr>
              <w:t xml:space="preserve">              年             月             日</w:t>
            </w:r>
          </w:p>
        </w:tc>
      </w:tr>
    </w:tbl>
    <w:p>
      <w:pPr>
        <w:pStyle w:val="38"/>
        <w:spacing w:line="360" w:lineRule="auto"/>
        <w:ind w:firstLine="0" w:firstLineChars="0"/>
        <w:rPr>
          <w:rFonts w:asciiTheme="minorEastAsia" w:hAnsiTheme="minorEastAsia" w:eastAsiaTheme="minorEastAsia"/>
          <w:color w:val="000000" w:themeColor="text1"/>
          <w:sz w:val="21"/>
          <w:szCs w:val="21"/>
          <w14:textFill>
            <w14:solidFill>
              <w14:schemeClr w14:val="tx1"/>
            </w14:solidFill>
          </w14:textFill>
        </w:rPr>
      </w:pPr>
    </w:p>
    <w:p>
      <w:pPr>
        <w:pStyle w:val="38"/>
        <w:spacing w:line="360" w:lineRule="auto"/>
        <w:ind w:firstLine="0" w:firstLineChars="0"/>
        <w:rPr>
          <w:rFonts w:asciiTheme="minorEastAsia" w:hAnsiTheme="minorEastAsia" w:eastAsiaTheme="minorEastAsia"/>
          <w:color w:val="000000" w:themeColor="text1"/>
          <w:sz w:val="21"/>
          <w:szCs w:val="21"/>
          <w14:textFill>
            <w14:solidFill>
              <w14:schemeClr w14:val="tx1"/>
            </w14:solidFill>
          </w14:textFill>
        </w:rPr>
      </w:pPr>
    </w:p>
    <w:p>
      <w:pPr>
        <w:spacing w:after="156" w:afterLines="50"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须附：授权委托人有效期内身份证复印件</w:t>
      </w:r>
    </w:p>
    <w:tbl>
      <w:tblPr>
        <w:tblStyle w:val="18"/>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10"/>
        <w:gridCol w:w="4311"/>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2500" w:type="pct"/>
            <w:vAlign w:val="center"/>
          </w:tcPr>
          <w:p>
            <w:pPr>
              <w:pStyle w:val="38"/>
              <w:spacing w:line="460" w:lineRule="exact"/>
              <w:ind w:firstLine="0" w:firstLineChars="0"/>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正面</w:t>
            </w:r>
          </w:p>
        </w:tc>
        <w:tc>
          <w:tcPr>
            <w:tcW w:w="2500" w:type="pct"/>
            <w:vAlign w:val="center"/>
          </w:tcPr>
          <w:p>
            <w:pPr>
              <w:pStyle w:val="38"/>
              <w:spacing w:line="460" w:lineRule="exact"/>
              <w:ind w:firstLine="0" w:firstLineChars="0"/>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背面</w:t>
            </w:r>
          </w:p>
        </w:tc>
      </w:tr>
    </w:tbl>
    <w:p>
      <w:pPr>
        <w:pStyle w:val="30"/>
        <w:pageBreakBefore/>
        <w:numPr>
          <w:ilvl w:val="0"/>
          <w:numId w:val="85"/>
        </w:numPr>
        <w:spacing w:before="624" w:beforeLines="200" w:line="480" w:lineRule="auto"/>
        <w:ind w:firstLineChars="0"/>
        <w:rPr>
          <w:rStyle w:val="21"/>
          <w:rFonts w:asciiTheme="minorEastAsia" w:hAnsiTheme="minorEastAsia"/>
          <w:bCs w:val="0"/>
          <w:color w:val="000000" w:themeColor="text1"/>
          <w:spacing w:val="12"/>
          <w14:textFill>
            <w14:solidFill>
              <w14:schemeClr w14:val="tx1"/>
            </w14:solidFill>
          </w14:textFill>
        </w:rPr>
      </w:pPr>
      <w:bookmarkStart w:id="268" w:name="_Toc405313969"/>
      <w:bookmarkStart w:id="269" w:name="_Toc13821096"/>
      <w:bookmarkStart w:id="270" w:name="_Toc391627764"/>
      <w:bookmarkStart w:id="271" w:name="_Toc405313964"/>
      <w:bookmarkStart w:id="272" w:name="_Toc13821091"/>
      <w:bookmarkStart w:id="273" w:name="_Toc391627760"/>
      <w:r>
        <w:rPr>
          <w:rStyle w:val="21"/>
          <w:rFonts w:hint="eastAsia" w:asciiTheme="minorEastAsia" w:hAnsiTheme="minorEastAsia"/>
          <w:bCs w:val="0"/>
          <w:color w:val="000000" w:themeColor="text1"/>
          <w:spacing w:val="12"/>
          <w14:textFill>
            <w14:solidFill>
              <w14:schemeClr w14:val="tx1"/>
            </w14:solidFill>
          </w14:textFill>
        </w:rPr>
        <w:t>资格</w:t>
      </w:r>
      <w:bookmarkEnd w:id="268"/>
      <w:bookmarkEnd w:id="269"/>
      <w:bookmarkEnd w:id="270"/>
      <w:r>
        <w:rPr>
          <w:rStyle w:val="21"/>
          <w:rFonts w:hint="eastAsia" w:asciiTheme="minorEastAsia" w:hAnsiTheme="minorEastAsia"/>
          <w:bCs w:val="0"/>
          <w:color w:val="000000" w:themeColor="text1"/>
          <w:spacing w:val="12"/>
          <w14:textFill>
            <w14:solidFill>
              <w14:schemeClr w14:val="tx1"/>
            </w14:solidFill>
          </w14:textFill>
        </w:rPr>
        <w:t>声明函</w:t>
      </w:r>
    </w:p>
    <w:p>
      <w:pPr>
        <w:spacing w:before="156" w:beforeLines="50" w:after="312" w:afterLines="100" w:line="360" w:lineRule="auto"/>
        <w:jc w:val="center"/>
        <w:rPr>
          <w:rFonts w:asciiTheme="minorEastAsia" w:hAnsiTheme="minorEastAsia"/>
          <w:b/>
          <w:color w:val="000000" w:themeColor="text1"/>
          <w:spacing w:val="20"/>
          <w:sz w:val="30"/>
          <w:szCs w:val="30"/>
          <w14:textFill>
            <w14:solidFill>
              <w14:schemeClr w14:val="tx1"/>
            </w14:solidFill>
          </w14:textFill>
        </w:rPr>
      </w:pPr>
      <w:bookmarkStart w:id="274" w:name="_Toc405313970"/>
      <w:bookmarkStart w:id="275" w:name="_Toc13821097"/>
      <w:bookmarkStart w:id="276" w:name="_Toc391627766"/>
      <w:r>
        <w:rPr>
          <w:rFonts w:hint="eastAsia" w:asciiTheme="minorEastAsia" w:hAnsiTheme="minorEastAsia"/>
          <w:b/>
          <w:color w:val="000000" w:themeColor="text1"/>
          <w:spacing w:val="20"/>
          <w:sz w:val="30"/>
          <w:szCs w:val="30"/>
          <w14:textFill>
            <w14:solidFill>
              <w14:schemeClr w14:val="tx1"/>
            </w14:solidFill>
          </w14:textFill>
        </w:rPr>
        <w:t>资格声明函</w:t>
      </w:r>
    </w:p>
    <w:p>
      <w:pPr>
        <w:adjustRightInd w:val="0"/>
        <w:snapToGrid w:val="0"/>
        <w:spacing w:after="156" w:afterLines="50" w:line="360" w:lineRule="auto"/>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广东智汇城市招标采购有限公司：</w:t>
      </w:r>
    </w:p>
    <w:p>
      <w:pPr>
        <w:adjustRightInd w:val="0"/>
        <w:snapToGrid w:val="0"/>
        <w:spacing w:line="360" w:lineRule="auto"/>
        <w:ind w:firstLine="424" w:firstLineChars="202"/>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 xml:space="preserve">关于贵公司 </w:t>
      </w:r>
      <w:r>
        <w:rPr>
          <w:rFonts w:hint="eastAsia"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年</w:t>
      </w:r>
      <w:r>
        <w:rPr>
          <w:rFonts w:hint="eastAsia"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月</w:t>
      </w:r>
      <w:r>
        <w:rPr>
          <w:rFonts w:hint="eastAsia"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日发布</w:t>
      </w:r>
      <w:r>
        <w:rPr>
          <w:rFonts w:hint="eastAsia"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项目（项目编号：</w:t>
      </w:r>
      <w:r>
        <w:rPr>
          <w:rFonts w:hint="eastAsia"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14:textFill>
            <w14:solidFill>
              <w14:schemeClr w14:val="tx1"/>
            </w14:solidFill>
          </w14:textFill>
        </w:rPr>
        <w:t>）的采购公告，本公司（企业）愿意参加谈判，并声明：</w:t>
      </w:r>
    </w:p>
    <w:p>
      <w:pPr>
        <w:numPr>
          <w:ilvl w:val="0"/>
          <w:numId w:val="88"/>
        </w:numPr>
        <w:adjustRightInd w:val="0"/>
        <w:snapToGrid w:val="0"/>
        <w:spacing w:line="360" w:lineRule="auto"/>
        <w:rPr>
          <w:rFonts w:cs="Times New Roman" w:asciiTheme="minorEastAsia" w:hAnsiTheme="minorEastAsia"/>
          <w:color w:val="000000" w:themeColor="text1"/>
          <w:szCs w:val="21"/>
          <w14:textFill>
            <w14:solidFill>
              <w14:schemeClr w14:val="tx1"/>
            </w14:solidFill>
          </w14:textFill>
        </w:rPr>
      </w:pPr>
      <w:r>
        <w:rPr>
          <w:rFonts w:hint="eastAsia" w:cs="Times New Roman" w:asciiTheme="minorEastAsia" w:hAnsiTheme="minorEastAsia"/>
          <w:color w:val="000000" w:themeColor="text1"/>
          <w:szCs w:val="21"/>
          <w14:textFill>
            <w14:solidFill>
              <w14:schemeClr w14:val="tx1"/>
            </w14:solidFill>
          </w14:textFill>
        </w:rPr>
        <w:t>本单位具有依法缴纳税收和社会保障资金的良好记录。</w:t>
      </w:r>
    </w:p>
    <w:p>
      <w:pPr>
        <w:numPr>
          <w:ilvl w:val="0"/>
          <w:numId w:val="88"/>
        </w:numPr>
        <w:adjustRightInd w:val="0"/>
        <w:snapToGrid w:val="0"/>
        <w:spacing w:line="360" w:lineRule="auto"/>
        <w:rPr>
          <w:rFonts w:cs="Times New Roman" w:asciiTheme="minorEastAsia" w:hAnsiTheme="minorEastAsia"/>
          <w:color w:val="000000" w:themeColor="text1"/>
          <w:szCs w:val="21"/>
          <w14:textFill>
            <w14:solidFill>
              <w14:schemeClr w14:val="tx1"/>
            </w14:solidFill>
          </w14:textFill>
        </w:rPr>
      </w:pPr>
      <w:r>
        <w:rPr>
          <w:rFonts w:hint="eastAsia" w:cs="Times New Roman" w:asciiTheme="minorEastAsia" w:hAnsiTheme="minorEastAsia"/>
          <w:color w:val="000000" w:themeColor="text1"/>
          <w:szCs w:val="21"/>
          <w14:textFill>
            <w14:solidFill>
              <w14:schemeClr w14:val="tx1"/>
            </w14:solidFill>
          </w14:textFill>
        </w:rPr>
        <w:t>本单位具有良好的商业信誉和健全的财务会计制度。</w:t>
      </w:r>
    </w:p>
    <w:p>
      <w:pPr>
        <w:numPr>
          <w:ilvl w:val="0"/>
          <w:numId w:val="88"/>
        </w:numPr>
        <w:adjustRightInd w:val="0"/>
        <w:snapToGrid w:val="0"/>
        <w:spacing w:line="360" w:lineRule="auto"/>
        <w:rPr>
          <w:rFonts w:cs="Times New Roman" w:asciiTheme="minorEastAsia" w:hAnsiTheme="minorEastAsia"/>
          <w:color w:val="000000" w:themeColor="text1"/>
          <w:szCs w:val="21"/>
          <w14:textFill>
            <w14:solidFill>
              <w14:schemeClr w14:val="tx1"/>
            </w14:solidFill>
          </w14:textFill>
        </w:rPr>
      </w:pPr>
      <w:r>
        <w:rPr>
          <w:rFonts w:hint="eastAsia" w:cs="Times New Roman" w:asciiTheme="minorEastAsia" w:hAnsiTheme="minorEastAsia"/>
          <w:color w:val="000000" w:themeColor="text1"/>
          <w:szCs w:val="21"/>
          <w14:textFill>
            <w14:solidFill>
              <w14:schemeClr w14:val="tx1"/>
            </w14:solidFill>
          </w14:textFill>
        </w:rPr>
        <w:t>本单位具有履行合同所必需的设备和专业技术能力。</w:t>
      </w:r>
    </w:p>
    <w:p>
      <w:pPr>
        <w:numPr>
          <w:ilvl w:val="0"/>
          <w:numId w:val="88"/>
        </w:numPr>
        <w:adjustRightInd w:val="0"/>
        <w:snapToGrid w:val="0"/>
        <w:spacing w:line="360" w:lineRule="auto"/>
        <w:rPr>
          <w:rFonts w:cs="Times New Roman" w:asciiTheme="minorEastAsia" w:hAnsiTheme="minorEastAsia"/>
          <w:color w:val="000000" w:themeColor="text1"/>
          <w:szCs w:val="21"/>
          <w14:textFill>
            <w14:solidFill>
              <w14:schemeClr w14:val="tx1"/>
            </w14:solidFill>
          </w14:textFill>
        </w:rPr>
      </w:pPr>
      <w:r>
        <w:rPr>
          <w:rFonts w:hint="eastAsia" w:cs="Times New Roman" w:asciiTheme="minorEastAsia" w:hAnsiTheme="minorEastAsia"/>
          <w:color w:val="000000" w:themeColor="text1"/>
          <w:szCs w:val="21"/>
          <w14:textFill>
            <w14:solidFill>
              <w14:schemeClr w14:val="tx1"/>
            </w14:solidFill>
          </w14:textFill>
        </w:rPr>
        <w:t>本单位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p>
    <w:p>
      <w:pPr>
        <w:numPr>
          <w:ilvl w:val="0"/>
          <w:numId w:val="88"/>
        </w:numPr>
        <w:adjustRightInd w:val="0"/>
        <w:snapToGrid w:val="0"/>
        <w:spacing w:line="360" w:lineRule="auto"/>
        <w:rPr>
          <w:rFonts w:cs="Times New Roman" w:asciiTheme="minorEastAsia" w:hAnsiTheme="minorEastAsia"/>
          <w:color w:val="000000" w:themeColor="text1"/>
          <w:szCs w:val="21"/>
          <w14:textFill>
            <w14:solidFill>
              <w14:schemeClr w14:val="tx1"/>
            </w14:solidFill>
          </w14:textFill>
        </w:rPr>
      </w:pPr>
      <w:r>
        <w:rPr>
          <w:rFonts w:hint="eastAsia" w:cs="Times New Roman" w:asciiTheme="minorEastAsia" w:hAnsiTheme="minorEastAsia"/>
          <w:color w:val="000000" w:themeColor="text1"/>
          <w:szCs w:val="21"/>
          <w14:textFill>
            <w14:solidFill>
              <w14:schemeClr w14:val="tx1"/>
            </w14:solidFill>
          </w14:textFill>
        </w:rPr>
        <w:t>本单位具备法律、行政法规规定的其他条件。</w:t>
      </w:r>
    </w:p>
    <w:p>
      <w:pPr>
        <w:numPr>
          <w:ilvl w:val="0"/>
          <w:numId w:val="88"/>
        </w:numPr>
        <w:adjustRightInd w:val="0"/>
        <w:snapToGrid w:val="0"/>
        <w:spacing w:line="360" w:lineRule="auto"/>
        <w:rPr>
          <w:rFonts w:cs="Times New Roman" w:asciiTheme="minorEastAsia" w:hAnsiTheme="minorEastAsia"/>
          <w:color w:val="000000" w:themeColor="text1"/>
          <w:szCs w:val="21"/>
          <w14:textFill>
            <w14:solidFill>
              <w14:schemeClr w14:val="tx1"/>
            </w14:solidFill>
          </w14:textFill>
        </w:rPr>
      </w:pPr>
      <w:r>
        <w:rPr>
          <w:rFonts w:hint="eastAsia" w:cs="Times New Roman" w:asciiTheme="minorEastAsia" w:hAnsiTheme="minorEastAsia"/>
          <w:color w:val="000000" w:themeColor="text1"/>
          <w:szCs w:val="21"/>
          <w14:textFill>
            <w14:solidFill>
              <w14:schemeClr w14:val="tx1"/>
            </w14:solidFill>
          </w14:textFill>
        </w:rPr>
        <w:t>本单位承诺单位负责人为同一人或者存在直接控股、管理关系的不同供应商，不得同时参加本采购项目（或采购包）投标。</w:t>
      </w:r>
    </w:p>
    <w:p>
      <w:pPr>
        <w:numPr>
          <w:ilvl w:val="0"/>
          <w:numId w:val="88"/>
        </w:numPr>
        <w:adjustRightInd w:val="0"/>
        <w:snapToGrid w:val="0"/>
        <w:spacing w:line="360" w:lineRule="auto"/>
        <w:rPr>
          <w:rFonts w:cs="Times New Roman" w:asciiTheme="minorEastAsia" w:hAnsiTheme="minorEastAsia"/>
          <w:color w:val="000000" w:themeColor="text1"/>
          <w:szCs w:val="21"/>
          <w14:textFill>
            <w14:solidFill>
              <w14:schemeClr w14:val="tx1"/>
            </w14:solidFill>
          </w14:textFill>
        </w:rPr>
      </w:pPr>
      <w:r>
        <w:rPr>
          <w:rFonts w:hint="eastAsia" w:cs="Times New Roman" w:asciiTheme="minorEastAsia" w:hAnsiTheme="minorEastAsia"/>
          <w:color w:val="000000" w:themeColor="text1"/>
          <w:szCs w:val="21"/>
          <w14:textFill>
            <w14:solidFill>
              <w14:schemeClr w14:val="tx1"/>
            </w14:solidFill>
          </w14:textFill>
        </w:rPr>
        <w:t>本单位承诺为本项目提供整体设计、规范编制或者项目管理、监理、检测等服务的供应商，不得再参与本项目投标。</w:t>
      </w:r>
    </w:p>
    <w:p>
      <w:pPr>
        <w:adjustRightInd w:val="0"/>
        <w:snapToGrid w:val="0"/>
        <w:spacing w:line="360" w:lineRule="auto"/>
        <w:ind w:firstLine="420"/>
        <w:rPr>
          <w:rFonts w:cs="Times New Roman" w:asciiTheme="minorEastAsia" w:hAnsiTheme="minorEastAsia"/>
          <w:color w:val="000000" w:themeColor="text1"/>
          <w:szCs w:val="21"/>
          <w14:textFill>
            <w14:solidFill>
              <w14:schemeClr w14:val="tx1"/>
            </w14:solidFill>
          </w14:textFill>
        </w:rPr>
      </w:pPr>
      <w:r>
        <w:rPr>
          <w:rFonts w:hint="eastAsia" w:cs="Times New Roman" w:asciiTheme="minorEastAsia" w:hAnsiTheme="minorEastAsia"/>
          <w:color w:val="000000" w:themeColor="text1"/>
          <w:szCs w:val="21"/>
          <w14:textFill>
            <w14:solidFill>
              <w14:schemeClr w14:val="tx1"/>
            </w14:solidFill>
          </w14:textFill>
        </w:rPr>
        <w:t>本单位承诺在本次采购活动中，如有违法、违规、弄虚作假行为，所造成的损失、不良后果及法律责任，一律由本单位承担。</w:t>
      </w:r>
    </w:p>
    <w:p>
      <w:pPr>
        <w:adjustRightInd w:val="0"/>
        <w:snapToGrid w:val="0"/>
        <w:spacing w:line="360" w:lineRule="auto"/>
        <w:ind w:firstLine="420"/>
        <w:rPr>
          <w:rFonts w:cs="Times New Roman" w:asciiTheme="minorEastAsia" w:hAnsiTheme="minorEastAsia"/>
          <w:color w:val="000000" w:themeColor="text1"/>
          <w:szCs w:val="21"/>
          <w14:textFill>
            <w14:solidFill>
              <w14:schemeClr w14:val="tx1"/>
            </w14:solidFill>
          </w14:textFill>
        </w:rPr>
      </w:pPr>
      <w:r>
        <w:rPr>
          <w:rFonts w:hint="eastAsia" w:cs="Times New Roman" w:asciiTheme="minorEastAsia" w:hAnsiTheme="minorEastAsia"/>
          <w:color w:val="000000" w:themeColor="text1"/>
          <w:szCs w:val="21"/>
          <w14:textFill>
            <w14:solidFill>
              <w14:schemeClr w14:val="tx1"/>
            </w14:solidFill>
          </w14:textFill>
        </w:rPr>
        <w:t>特此声明！</w:t>
      </w:r>
    </w:p>
    <w:p>
      <w:pPr>
        <w:adjustRightInd w:val="0"/>
        <w:snapToGrid w:val="0"/>
        <w:spacing w:before="312" w:beforeLines="100" w:line="360" w:lineRule="auto"/>
        <w:ind w:firstLine="420"/>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备注：1.本声明函必须提供且内容不得擅自删改，否则视为无效响应。</w:t>
      </w:r>
    </w:p>
    <w:p>
      <w:pPr>
        <w:adjustRightInd w:val="0"/>
        <w:snapToGrid w:val="0"/>
        <w:spacing w:line="360" w:lineRule="auto"/>
        <w:ind w:firstLine="1138" w:firstLineChars="540"/>
        <w:rPr>
          <w:rFonts w:asciiTheme="minorEastAsia" w:hAnsiTheme="minorEastAsia"/>
          <w:b/>
          <w:color w:val="000000" w:themeColor="text1"/>
          <w:szCs w:val="21"/>
          <w14:textFill>
            <w14:solidFill>
              <w14:schemeClr w14:val="tx1"/>
            </w14:solidFill>
          </w14:textFill>
        </w:rPr>
      </w:pPr>
      <w:r>
        <w:rPr>
          <w:rFonts w:asciiTheme="minorEastAsia" w:hAnsiTheme="minorEastAsia"/>
          <w:b/>
          <w:color w:val="000000" w:themeColor="text1"/>
          <w:szCs w:val="21"/>
          <w14:textFill>
            <w14:solidFill>
              <w14:schemeClr w14:val="tx1"/>
            </w14:solidFill>
          </w14:textFill>
        </w:rPr>
        <w:t>2.本</w:t>
      </w:r>
      <w:bookmarkStart w:id="277" w:name="_Hlk20518506"/>
      <w:r>
        <w:rPr>
          <w:rFonts w:asciiTheme="minorEastAsia" w:hAnsiTheme="minorEastAsia"/>
          <w:b/>
          <w:color w:val="000000" w:themeColor="text1"/>
          <w:szCs w:val="21"/>
          <w14:textFill>
            <w14:solidFill>
              <w14:schemeClr w14:val="tx1"/>
            </w14:solidFill>
          </w14:textFill>
        </w:rPr>
        <w:t>声明</w:t>
      </w:r>
      <w:bookmarkEnd w:id="277"/>
      <w:r>
        <w:rPr>
          <w:rFonts w:asciiTheme="minorEastAsia" w:hAnsiTheme="minorEastAsia"/>
          <w:b/>
          <w:color w:val="000000" w:themeColor="text1"/>
          <w:szCs w:val="21"/>
          <w14:textFill>
            <w14:solidFill>
              <w14:schemeClr w14:val="tx1"/>
            </w14:solidFill>
          </w14:textFill>
        </w:rPr>
        <w:t>函如有虚假或与事实不符的，作无效响应处理。</w:t>
      </w:r>
    </w:p>
    <w:p>
      <w:pPr>
        <w:adjustRightInd w:val="0"/>
        <w:snapToGrid w:val="0"/>
        <w:spacing w:after="156" w:afterLines="50" w:line="360" w:lineRule="auto"/>
        <w:jc w:val="left"/>
        <w:rPr>
          <w:rFonts w:asciiTheme="minorEastAsia" w:hAnsiTheme="minorEastAsia"/>
          <w:b/>
          <w:color w:val="000000" w:themeColor="text1"/>
          <w:szCs w:val="21"/>
          <w14:textFill>
            <w14:solidFill>
              <w14:schemeClr w14:val="tx1"/>
            </w14:solidFill>
          </w14:textFill>
        </w:rPr>
      </w:pPr>
    </w:p>
    <w:p>
      <w:pPr>
        <w:adjustRightInd w:val="0"/>
        <w:snapToGrid w:val="0"/>
        <w:spacing w:after="156" w:afterLines="50" w:line="360" w:lineRule="auto"/>
        <w:jc w:val="left"/>
        <w:rPr>
          <w:rFonts w:asciiTheme="minorEastAsia" w:hAnsiTheme="minorEastAsia"/>
          <w:b/>
          <w:color w:val="000000" w:themeColor="text1"/>
          <w:szCs w:val="21"/>
          <w14:textFill>
            <w14:solidFill>
              <w14:schemeClr w14:val="tx1"/>
            </w14:solidFill>
          </w14:textFill>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响应供应商名称（加盖公章）：</w:t>
            </w:r>
            <w:r>
              <w:rPr>
                <w:rFonts w:asciiTheme="minorEastAsia" w:hAnsiTheme="minorEastAsia"/>
                <w:color w:val="000000" w:themeColor="text1"/>
                <w:szCs w:val="21"/>
                <w:u w:val="single"/>
                <w14:textFill>
                  <w14:solidFill>
                    <w14:schemeClr w14:val="tx1"/>
                  </w14:solidFill>
                </w14:textFill>
              </w:rPr>
              <w:t xml:space="preserve">                         </w:t>
            </w:r>
          </w:p>
        </w:tc>
        <w:tc>
          <w:tcPr>
            <w:tcW w:w="3173" w:type="dxa"/>
          </w:tcPr>
          <w:p>
            <w:pPr>
              <w:spacing w:line="360" w:lineRule="auto"/>
              <w:rPr>
                <w:rFonts w:asciiTheme="minorEastAsia" w:hAnsiTheme="minorEastAsia"/>
                <w:color w:val="000000" w:themeColor="text1"/>
                <w:szCs w:val="21"/>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日期：</w:t>
            </w:r>
            <w:r>
              <w:rPr>
                <w:rFonts w:asciiTheme="minorEastAsia" w:hAnsiTheme="minorEastAsia"/>
                <w:color w:val="000000" w:themeColor="text1"/>
                <w:szCs w:val="21"/>
                <w:u w:val="single"/>
                <w14:textFill>
                  <w14:solidFill>
                    <w14:schemeClr w14:val="tx1"/>
                  </w14:solidFill>
                </w14:textFill>
              </w:rPr>
              <w:t xml:space="preserve">             年           月            日</w:t>
            </w:r>
          </w:p>
        </w:tc>
        <w:tc>
          <w:tcPr>
            <w:tcW w:w="3173" w:type="dxa"/>
          </w:tcPr>
          <w:p>
            <w:pPr>
              <w:spacing w:line="360" w:lineRule="auto"/>
              <w:rPr>
                <w:rFonts w:asciiTheme="minorEastAsia" w:hAnsiTheme="minorEastAsia"/>
                <w:color w:val="000000" w:themeColor="text1"/>
                <w:szCs w:val="21"/>
                <w14:textFill>
                  <w14:solidFill>
                    <w14:schemeClr w14:val="tx1"/>
                  </w14:solidFill>
                </w14:textFill>
              </w:rPr>
            </w:pPr>
          </w:p>
        </w:tc>
      </w:tr>
      <w:bookmarkEnd w:id="274"/>
      <w:bookmarkEnd w:id="275"/>
      <w:bookmarkEnd w:id="276"/>
    </w:tbl>
    <w:p>
      <w:pPr>
        <w:pStyle w:val="30"/>
        <w:pageBreakBefore/>
        <w:numPr>
          <w:ilvl w:val="0"/>
          <w:numId w:val="85"/>
        </w:numPr>
        <w:spacing w:before="624" w:beforeLines="200" w:line="480" w:lineRule="auto"/>
        <w:ind w:firstLineChars="0"/>
        <w:rPr>
          <w:rStyle w:val="21"/>
          <w:rFonts w:asciiTheme="minorEastAsia" w:hAnsiTheme="minorEastAsia"/>
          <w:bCs w:val="0"/>
          <w:color w:val="000000" w:themeColor="text1"/>
          <w:spacing w:val="12"/>
          <w14:textFill>
            <w14:solidFill>
              <w14:schemeClr w14:val="tx1"/>
            </w14:solidFill>
          </w14:textFill>
        </w:rPr>
      </w:pPr>
      <w:r>
        <w:rPr>
          <w:rStyle w:val="21"/>
          <w:rFonts w:hint="eastAsia" w:asciiTheme="minorEastAsia" w:hAnsiTheme="minorEastAsia"/>
          <w:bCs w:val="0"/>
          <w:color w:val="000000" w:themeColor="text1"/>
          <w:spacing w:val="12"/>
          <w14:textFill>
            <w14:solidFill>
              <w14:schemeClr w14:val="tx1"/>
            </w14:solidFill>
          </w14:textFill>
        </w:rPr>
        <w:t>响应供应商基本情况说明</w:t>
      </w:r>
      <w:bookmarkEnd w:id="271"/>
      <w:bookmarkEnd w:id="272"/>
      <w:bookmarkEnd w:id="273"/>
    </w:p>
    <w:p>
      <w:pPr>
        <w:spacing w:before="156" w:beforeLines="50" w:after="156" w:afterLines="50" w:line="360" w:lineRule="auto"/>
        <w:jc w:val="center"/>
        <w:rPr>
          <w:rFonts w:asciiTheme="minorEastAsia" w:hAnsiTheme="minorEastAsia"/>
          <w:b/>
          <w:color w:val="000000" w:themeColor="text1"/>
          <w:spacing w:val="20"/>
          <w:sz w:val="28"/>
          <w:szCs w:val="28"/>
          <w14:textFill>
            <w14:solidFill>
              <w14:schemeClr w14:val="tx1"/>
            </w14:solidFill>
          </w14:textFill>
        </w:rPr>
      </w:pPr>
      <w:r>
        <w:rPr>
          <w:rFonts w:hint="eastAsia" w:asciiTheme="minorEastAsia" w:hAnsiTheme="minorEastAsia"/>
          <w:b/>
          <w:color w:val="000000" w:themeColor="text1"/>
          <w:spacing w:val="20"/>
          <w:sz w:val="28"/>
          <w:szCs w:val="28"/>
          <w14:textFill>
            <w14:solidFill>
              <w14:schemeClr w14:val="tx1"/>
            </w14:solidFill>
          </w14:textFill>
        </w:rPr>
        <w:t>响应供应商基本情况说明</w:t>
      </w:r>
    </w:p>
    <w:p>
      <w:pPr>
        <w:pStyle w:val="30"/>
        <w:numPr>
          <w:ilvl w:val="0"/>
          <w:numId w:val="89"/>
        </w:numPr>
        <w:spacing w:after="156" w:afterLines="50" w:line="360" w:lineRule="auto"/>
        <w:ind w:firstLineChars="0"/>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公司基本情况</w:t>
      </w:r>
    </w:p>
    <w:tbl>
      <w:tblPr>
        <w:tblStyle w:val="18"/>
        <w:tblW w:w="5000" w:type="pct"/>
        <w:jc w:val="center"/>
        <w:tblLayout w:type="autofit"/>
        <w:tblCellMar>
          <w:top w:w="0" w:type="dxa"/>
          <w:left w:w="108" w:type="dxa"/>
          <w:bottom w:w="0" w:type="dxa"/>
          <w:right w:w="108" w:type="dxa"/>
        </w:tblCellMar>
      </w:tblPr>
      <w:tblGrid>
        <w:gridCol w:w="1724"/>
        <w:gridCol w:w="2397"/>
        <w:gridCol w:w="1052"/>
        <w:gridCol w:w="1241"/>
        <w:gridCol w:w="2207"/>
      </w:tblGrid>
      <w:tr>
        <w:tblPrEx>
          <w:tblCellMar>
            <w:top w:w="0" w:type="dxa"/>
            <w:left w:w="108" w:type="dxa"/>
            <w:bottom w:w="0" w:type="dxa"/>
            <w:right w:w="108" w:type="dxa"/>
          </w:tblCellMar>
        </w:tblPrEx>
        <w:trPr>
          <w:jc w:val="center"/>
        </w:trPr>
        <w:tc>
          <w:tcPr>
            <w:tcW w:w="3000" w:type="pct"/>
            <w:gridSpan w:val="3"/>
          </w:tcPr>
          <w:p>
            <w:pPr>
              <w:spacing w:line="360" w:lineRule="auto"/>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公司名称：</w:t>
            </w:r>
            <w:r>
              <w:rPr>
                <w:rFonts w:asciiTheme="minorEastAsia" w:hAnsiTheme="minorEastAsia"/>
                <w:color w:val="000000" w:themeColor="text1"/>
                <w:szCs w:val="21"/>
                <w:u w:val="single"/>
                <w14:textFill>
                  <w14:solidFill>
                    <w14:schemeClr w14:val="tx1"/>
                  </w14:solidFill>
                </w14:textFill>
              </w:rPr>
              <w:t xml:space="preserve">           </w:t>
            </w:r>
            <w:r>
              <w:rPr>
                <w:rFonts w:hint="eastAsia" w:asciiTheme="minorEastAsia" w:hAnsiTheme="minorEastAsia"/>
                <w:color w:val="000000" w:themeColor="text1"/>
                <w:szCs w:val="21"/>
                <w:u w:val="single"/>
                <w14:textFill>
                  <w14:solidFill>
                    <w14:schemeClr w14:val="tx1"/>
                  </w14:solidFill>
                </w14:textFill>
              </w:rPr>
              <w:t xml:space="preserve">                    </w:t>
            </w:r>
            <w:r>
              <w:rPr>
                <w:rFonts w:asciiTheme="minorEastAsia" w:hAnsiTheme="minorEastAsia"/>
                <w:color w:val="000000" w:themeColor="text1"/>
                <w:szCs w:val="21"/>
                <w:u w:val="single"/>
                <w14:textFill>
                  <w14:solidFill>
                    <w14:schemeClr w14:val="tx1"/>
                  </w14:solidFill>
                </w14:textFill>
              </w:rPr>
              <w:t xml:space="preserve">    </w:t>
            </w:r>
            <w:r>
              <w:rPr>
                <w:rFonts w:asciiTheme="minorEastAsia" w:hAnsiTheme="minorEastAsia"/>
                <w:color w:val="000000" w:themeColor="text1"/>
                <w:szCs w:val="21"/>
                <w14:textFill>
                  <w14:solidFill>
                    <w14:schemeClr w14:val="tx1"/>
                  </w14:solidFill>
                </w14:textFill>
              </w:rPr>
              <w:t xml:space="preserve"> </w:t>
            </w:r>
          </w:p>
        </w:tc>
        <w:tc>
          <w:tcPr>
            <w:tcW w:w="2000" w:type="pct"/>
            <w:gridSpan w:val="2"/>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公司固话：</w:t>
            </w:r>
            <w:r>
              <w:rPr>
                <w:rFonts w:hint="eastAsia" w:asciiTheme="minorEastAsia" w:hAnsiTheme="minorEastAsia"/>
                <w:color w:val="000000" w:themeColor="text1"/>
                <w:szCs w:val="21"/>
                <w:u w:val="single"/>
                <w14:textFill>
                  <w14:solidFill>
                    <w14:schemeClr w14:val="tx1"/>
                  </w14:solidFill>
                </w14:textFill>
              </w:rPr>
              <w:t xml:space="preserve">                    </w:t>
            </w:r>
          </w:p>
        </w:tc>
      </w:tr>
      <w:tr>
        <w:tblPrEx>
          <w:tblCellMar>
            <w:top w:w="0" w:type="dxa"/>
            <w:left w:w="108" w:type="dxa"/>
            <w:bottom w:w="0" w:type="dxa"/>
            <w:right w:w="108" w:type="dxa"/>
          </w:tblCellMar>
        </w:tblPrEx>
        <w:trPr>
          <w:jc w:val="center"/>
        </w:trPr>
        <w:tc>
          <w:tcPr>
            <w:tcW w:w="3000" w:type="pct"/>
            <w:gridSpan w:val="3"/>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单位地址：</w:t>
            </w:r>
            <w:r>
              <w:rPr>
                <w:rFonts w:hint="eastAsia" w:asciiTheme="minorEastAsia" w:hAnsiTheme="minorEastAsia"/>
                <w:color w:val="000000" w:themeColor="text1"/>
                <w:szCs w:val="21"/>
                <w:u w:val="single"/>
                <w14:textFill>
                  <w14:solidFill>
                    <w14:schemeClr w14:val="tx1"/>
                  </w14:solidFill>
                </w14:textFill>
              </w:rPr>
              <w:t xml:space="preserve">                                    </w:t>
            </w:r>
          </w:p>
        </w:tc>
        <w:tc>
          <w:tcPr>
            <w:tcW w:w="2000" w:type="pct"/>
            <w:gridSpan w:val="2"/>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公司传真：</w:t>
            </w:r>
            <w:r>
              <w:rPr>
                <w:rFonts w:hint="eastAsia" w:asciiTheme="minorEastAsia" w:hAnsiTheme="minorEastAsia"/>
                <w:color w:val="000000" w:themeColor="text1"/>
                <w:szCs w:val="21"/>
                <w:u w:val="single"/>
                <w14:textFill>
                  <w14:solidFill>
                    <w14:schemeClr w14:val="tx1"/>
                  </w14:solidFill>
                </w14:textFill>
              </w:rPr>
              <w:t xml:space="preserve">                    </w:t>
            </w:r>
          </w:p>
        </w:tc>
      </w:tr>
      <w:tr>
        <w:tblPrEx>
          <w:tblCellMar>
            <w:top w:w="0" w:type="dxa"/>
            <w:left w:w="108" w:type="dxa"/>
            <w:bottom w:w="0" w:type="dxa"/>
            <w:right w:w="108" w:type="dxa"/>
          </w:tblCellMar>
        </w:tblPrEx>
        <w:trPr>
          <w:jc w:val="center"/>
        </w:trPr>
        <w:tc>
          <w:tcPr>
            <w:tcW w:w="3000" w:type="pct"/>
            <w:gridSpan w:val="3"/>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注册资金：</w:t>
            </w:r>
            <w:r>
              <w:rPr>
                <w:rFonts w:hint="eastAsia" w:asciiTheme="minorEastAsia" w:hAnsiTheme="minorEastAsia"/>
                <w:color w:val="000000" w:themeColor="text1"/>
                <w:szCs w:val="21"/>
                <w:u w:val="single"/>
                <w14:textFill>
                  <w14:solidFill>
                    <w14:schemeClr w14:val="tx1"/>
                  </w14:solidFill>
                </w14:textFill>
              </w:rPr>
              <w:t xml:space="preserve">                                    </w:t>
            </w:r>
          </w:p>
        </w:tc>
        <w:tc>
          <w:tcPr>
            <w:tcW w:w="2000" w:type="pct"/>
            <w:gridSpan w:val="2"/>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单位性质：</w:t>
            </w:r>
            <w:r>
              <w:rPr>
                <w:rFonts w:hint="eastAsia" w:asciiTheme="minorEastAsia" w:hAnsiTheme="minorEastAsia"/>
                <w:color w:val="000000" w:themeColor="text1"/>
                <w:szCs w:val="21"/>
                <w:u w:val="single"/>
                <w14:textFill>
                  <w14:solidFill>
                    <w14:schemeClr w14:val="tx1"/>
                  </w14:solidFill>
                </w14:textFill>
              </w:rPr>
              <w:t xml:space="preserve">                    </w:t>
            </w:r>
          </w:p>
        </w:tc>
      </w:tr>
      <w:tr>
        <w:tblPrEx>
          <w:tblCellMar>
            <w:top w:w="0" w:type="dxa"/>
            <w:left w:w="108" w:type="dxa"/>
            <w:bottom w:w="0" w:type="dxa"/>
            <w:right w:w="108" w:type="dxa"/>
          </w:tblCellMar>
        </w:tblPrEx>
        <w:trPr>
          <w:jc w:val="center"/>
        </w:trPr>
        <w:tc>
          <w:tcPr>
            <w:tcW w:w="3000" w:type="pct"/>
            <w:gridSpan w:val="3"/>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公司开户银行名称：</w:t>
            </w:r>
            <w:r>
              <w:rPr>
                <w:rFonts w:hint="eastAsia" w:asciiTheme="minorEastAsia" w:hAnsiTheme="minorEastAsia"/>
                <w:color w:val="000000" w:themeColor="text1"/>
                <w:szCs w:val="21"/>
                <w:u w:val="single"/>
                <w14:textFill>
                  <w14:solidFill>
                    <w14:schemeClr w14:val="tx1"/>
                  </w14:solidFill>
                </w14:textFill>
              </w:rPr>
              <w:t xml:space="preserve">                            </w:t>
            </w:r>
          </w:p>
        </w:tc>
        <w:tc>
          <w:tcPr>
            <w:tcW w:w="2000" w:type="pct"/>
            <w:gridSpan w:val="2"/>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开户账号：</w:t>
            </w:r>
            <w:r>
              <w:rPr>
                <w:rFonts w:hint="eastAsia" w:asciiTheme="minorEastAsia" w:hAnsiTheme="minorEastAsia"/>
                <w:color w:val="000000" w:themeColor="text1"/>
                <w:szCs w:val="21"/>
                <w:u w:val="single"/>
                <w14:textFill>
                  <w14:solidFill>
                    <w14:schemeClr w14:val="tx1"/>
                  </w14:solidFill>
                </w14:textFill>
              </w:rPr>
              <w:t xml:space="preserve">                    </w:t>
            </w:r>
          </w:p>
        </w:tc>
      </w:tr>
      <w:tr>
        <w:trPr>
          <w:jc w:val="center"/>
        </w:trPr>
        <w:tc>
          <w:tcPr>
            <w:tcW w:w="5000" w:type="pct"/>
            <w:gridSpan w:val="5"/>
          </w:tcPr>
          <w:p>
            <w:pPr>
              <w:spacing w:line="360" w:lineRule="auto"/>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营业注册执照</w:t>
            </w:r>
            <w:r>
              <w:rPr>
                <w:rFonts w:hint="eastAsia" w:asciiTheme="minorEastAsia" w:hAnsiTheme="minorEastAsia"/>
                <w:color w:val="000000" w:themeColor="text1"/>
                <w:szCs w:val="21"/>
                <w14:textFill>
                  <w14:solidFill>
                    <w14:schemeClr w14:val="tx1"/>
                  </w14:solidFill>
                </w14:textFill>
              </w:rPr>
              <w:t>或事业单位法人证书</w:t>
            </w:r>
            <w:r>
              <w:rPr>
                <w:rFonts w:asciiTheme="minorEastAsia" w:hAnsiTheme="minorEastAsia"/>
                <w:color w:val="000000" w:themeColor="text1"/>
                <w:szCs w:val="21"/>
                <w14:textFill>
                  <w14:solidFill>
                    <w14:schemeClr w14:val="tx1"/>
                  </w14:solidFill>
                </w14:textFill>
              </w:rPr>
              <w:t>号</w:t>
            </w:r>
            <w:r>
              <w:rPr>
                <w:rFonts w:hint="eastAsia" w:asciiTheme="minorEastAsia" w:hAnsiTheme="minorEastAsia"/>
                <w:color w:val="000000" w:themeColor="text1"/>
                <w:szCs w:val="21"/>
                <w14:textFill>
                  <w14:solidFill>
                    <w14:schemeClr w14:val="tx1"/>
                  </w14:solidFill>
                </w14:textFill>
              </w:rPr>
              <w:t>：</w:t>
            </w:r>
            <w:r>
              <w:rPr>
                <w:rFonts w:hint="eastAsia" w:asciiTheme="minorEastAsia" w:hAnsiTheme="minorEastAsia"/>
                <w:color w:val="000000" w:themeColor="text1"/>
                <w:szCs w:val="21"/>
                <w:u w:val="single"/>
                <w14:textFill>
                  <w14:solidFill>
                    <w14:schemeClr w14:val="tx1"/>
                  </w14:solidFill>
                </w14:textFill>
              </w:rPr>
              <w:t xml:space="preserve">                                             </w:t>
            </w:r>
          </w:p>
        </w:tc>
      </w:tr>
      <w:tr>
        <w:tblPrEx>
          <w:tblCellMar>
            <w:top w:w="0" w:type="dxa"/>
            <w:left w:w="108" w:type="dxa"/>
            <w:bottom w:w="0" w:type="dxa"/>
            <w:right w:w="108" w:type="dxa"/>
          </w:tblCellMar>
        </w:tblPrEx>
        <w:trPr>
          <w:trHeight w:val="583" w:hRule="atLeast"/>
          <w:jc w:val="center"/>
        </w:trPr>
        <w:tc>
          <w:tcPr>
            <w:tcW w:w="5000" w:type="pct"/>
            <w:gridSpan w:val="5"/>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公司财务状况：（如需）                         【价格单位：（人民币）元】</w:t>
            </w:r>
          </w:p>
        </w:tc>
      </w:tr>
      <w:tr>
        <w:trPr>
          <w:jc w:val="center"/>
        </w:trPr>
        <w:tc>
          <w:tcPr>
            <w:tcW w:w="1000"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年  度</w:t>
            </w:r>
          </w:p>
        </w:tc>
        <w:tc>
          <w:tcPr>
            <w:tcW w:w="1390"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总资产（元）</w:t>
            </w:r>
          </w:p>
        </w:tc>
        <w:tc>
          <w:tcPr>
            <w:tcW w:w="1330" w:type="pct"/>
            <w:gridSpan w:val="2"/>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年营业额（元）</w:t>
            </w:r>
          </w:p>
        </w:tc>
        <w:tc>
          <w:tcPr>
            <w:tcW w:w="1280"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年净利润（元）</w:t>
            </w:r>
          </w:p>
        </w:tc>
      </w:tr>
      <w:tr>
        <w:tblPrEx>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pPr>
              <w:spacing w:line="360" w:lineRule="auto"/>
              <w:rPr>
                <w:rFonts w:asciiTheme="minorEastAsia" w:hAnsiTheme="minorEastAsia"/>
                <w:color w:val="000000" w:themeColor="text1"/>
                <w:szCs w:val="21"/>
                <w14:textFill>
                  <w14:solidFill>
                    <w14:schemeClr w14:val="tx1"/>
                  </w14:solidFill>
                </w14:textFill>
              </w:rPr>
            </w:pPr>
          </w:p>
        </w:tc>
        <w:tc>
          <w:tcPr>
            <w:tcW w:w="1390" w:type="pct"/>
            <w:tcBorders>
              <w:top w:val="single" w:color="auto" w:sz="6" w:space="0"/>
              <w:left w:val="single" w:color="auto" w:sz="6" w:space="0"/>
              <w:bottom w:val="single" w:color="auto" w:sz="6" w:space="0"/>
              <w:right w:val="single" w:color="auto" w:sz="6" w:space="0"/>
            </w:tcBorders>
          </w:tcPr>
          <w:p>
            <w:pPr>
              <w:spacing w:line="360" w:lineRule="auto"/>
              <w:rPr>
                <w:rFonts w:asciiTheme="minorEastAsia" w:hAnsiTheme="minorEastAsia"/>
                <w:color w:val="000000" w:themeColor="text1"/>
                <w:szCs w:val="21"/>
                <w14:textFill>
                  <w14:solidFill>
                    <w14:schemeClr w14:val="tx1"/>
                  </w14:solidFill>
                </w14:textFill>
              </w:rPr>
            </w:pPr>
          </w:p>
        </w:tc>
        <w:tc>
          <w:tcPr>
            <w:tcW w:w="1330" w:type="pct"/>
            <w:gridSpan w:val="2"/>
            <w:tcBorders>
              <w:top w:val="single" w:color="auto" w:sz="6" w:space="0"/>
              <w:left w:val="single" w:color="auto" w:sz="6" w:space="0"/>
              <w:bottom w:val="single" w:color="auto" w:sz="6" w:space="0"/>
              <w:right w:val="single" w:color="auto" w:sz="6" w:space="0"/>
            </w:tcBorders>
          </w:tcPr>
          <w:p>
            <w:pPr>
              <w:spacing w:line="360" w:lineRule="auto"/>
              <w:rPr>
                <w:rFonts w:asciiTheme="minorEastAsia" w:hAnsiTheme="minorEastAsia"/>
                <w:color w:val="000000" w:themeColor="text1"/>
                <w:szCs w:val="21"/>
                <w14:textFill>
                  <w14:solidFill>
                    <w14:schemeClr w14:val="tx1"/>
                  </w14:solidFill>
                </w14:textFill>
              </w:rPr>
            </w:pPr>
          </w:p>
        </w:tc>
        <w:tc>
          <w:tcPr>
            <w:tcW w:w="1280" w:type="pct"/>
            <w:tcBorders>
              <w:top w:val="single" w:color="auto" w:sz="6" w:space="0"/>
              <w:left w:val="single" w:color="auto" w:sz="6" w:space="0"/>
              <w:bottom w:val="single" w:color="auto" w:sz="6" w:space="0"/>
              <w:right w:val="single" w:color="auto" w:sz="6" w:space="0"/>
            </w:tcBorders>
          </w:tcPr>
          <w:p>
            <w:pPr>
              <w:spacing w:line="360" w:lineRule="auto"/>
              <w:rPr>
                <w:rFonts w:asciiTheme="minorEastAsia" w:hAnsiTheme="minorEastAsia"/>
                <w:color w:val="000000" w:themeColor="text1"/>
                <w:szCs w:val="21"/>
                <w14:textFill>
                  <w14:solidFill>
                    <w14:schemeClr w14:val="tx1"/>
                  </w14:solidFill>
                </w14:textFill>
              </w:rPr>
            </w:pPr>
          </w:p>
        </w:tc>
      </w:tr>
      <w:tr>
        <w:tblPrEx>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pPr>
              <w:spacing w:line="360" w:lineRule="auto"/>
              <w:rPr>
                <w:rFonts w:asciiTheme="minorEastAsia" w:hAnsiTheme="minorEastAsia"/>
                <w:color w:val="000000" w:themeColor="text1"/>
                <w:szCs w:val="21"/>
                <w14:textFill>
                  <w14:solidFill>
                    <w14:schemeClr w14:val="tx1"/>
                  </w14:solidFill>
                </w14:textFill>
              </w:rPr>
            </w:pPr>
          </w:p>
        </w:tc>
        <w:tc>
          <w:tcPr>
            <w:tcW w:w="1390" w:type="pct"/>
            <w:tcBorders>
              <w:top w:val="single" w:color="auto" w:sz="6" w:space="0"/>
              <w:left w:val="single" w:color="auto" w:sz="6" w:space="0"/>
              <w:bottom w:val="single" w:color="auto" w:sz="6" w:space="0"/>
              <w:right w:val="single" w:color="auto" w:sz="6" w:space="0"/>
            </w:tcBorders>
          </w:tcPr>
          <w:p>
            <w:pPr>
              <w:spacing w:line="360" w:lineRule="auto"/>
              <w:rPr>
                <w:rFonts w:asciiTheme="minorEastAsia" w:hAnsiTheme="minorEastAsia"/>
                <w:color w:val="000000" w:themeColor="text1"/>
                <w:szCs w:val="21"/>
                <w14:textFill>
                  <w14:solidFill>
                    <w14:schemeClr w14:val="tx1"/>
                  </w14:solidFill>
                </w14:textFill>
              </w:rPr>
            </w:pPr>
          </w:p>
        </w:tc>
        <w:tc>
          <w:tcPr>
            <w:tcW w:w="1330" w:type="pct"/>
            <w:gridSpan w:val="2"/>
            <w:tcBorders>
              <w:top w:val="single" w:color="auto" w:sz="6" w:space="0"/>
              <w:left w:val="single" w:color="auto" w:sz="6" w:space="0"/>
              <w:bottom w:val="single" w:color="auto" w:sz="6" w:space="0"/>
              <w:right w:val="single" w:color="auto" w:sz="6" w:space="0"/>
            </w:tcBorders>
          </w:tcPr>
          <w:p>
            <w:pPr>
              <w:spacing w:line="360" w:lineRule="auto"/>
              <w:rPr>
                <w:rFonts w:asciiTheme="minorEastAsia" w:hAnsiTheme="minorEastAsia"/>
                <w:color w:val="000000" w:themeColor="text1"/>
                <w:szCs w:val="21"/>
                <w14:textFill>
                  <w14:solidFill>
                    <w14:schemeClr w14:val="tx1"/>
                  </w14:solidFill>
                </w14:textFill>
              </w:rPr>
            </w:pPr>
          </w:p>
        </w:tc>
        <w:tc>
          <w:tcPr>
            <w:tcW w:w="1280" w:type="pct"/>
            <w:tcBorders>
              <w:top w:val="single" w:color="auto" w:sz="6" w:space="0"/>
              <w:left w:val="single" w:color="auto" w:sz="6" w:space="0"/>
              <w:bottom w:val="single" w:color="auto" w:sz="6" w:space="0"/>
              <w:right w:val="single" w:color="auto" w:sz="6" w:space="0"/>
            </w:tcBorders>
          </w:tcPr>
          <w:p>
            <w:pPr>
              <w:spacing w:line="360" w:lineRule="auto"/>
              <w:rPr>
                <w:rFonts w:asciiTheme="minorEastAsia" w:hAnsiTheme="minorEastAsia"/>
                <w:color w:val="000000" w:themeColor="text1"/>
                <w:szCs w:val="21"/>
                <w14:textFill>
                  <w14:solidFill>
                    <w14:schemeClr w14:val="tx1"/>
                  </w14:solidFill>
                </w14:textFill>
              </w:rPr>
            </w:pPr>
          </w:p>
        </w:tc>
      </w:tr>
    </w:tbl>
    <w:p>
      <w:pPr>
        <w:pStyle w:val="30"/>
        <w:numPr>
          <w:ilvl w:val="0"/>
          <w:numId w:val="89"/>
        </w:numPr>
        <w:spacing w:after="156" w:afterLines="50" w:line="360" w:lineRule="auto"/>
        <w:ind w:firstLineChars="0"/>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响应供应商获得国家有关部门颁发的资质证明</w:t>
      </w:r>
      <w:r>
        <w:rPr>
          <w:rFonts w:hint="eastAsia" w:asciiTheme="minorEastAsia" w:hAnsiTheme="minorEastAsia"/>
          <w:color w:val="000000" w:themeColor="text1"/>
          <w:szCs w:val="21"/>
          <w14:textFill>
            <w14:solidFill>
              <w14:schemeClr w14:val="tx1"/>
            </w14:solidFill>
          </w14:textFill>
        </w:rPr>
        <w:t>或荣誉</w:t>
      </w:r>
      <w:r>
        <w:rPr>
          <w:rFonts w:asciiTheme="minorEastAsia" w:hAnsiTheme="minorEastAsia"/>
          <w:color w:val="000000" w:themeColor="text1"/>
          <w:szCs w:val="21"/>
          <w14:textFill>
            <w14:solidFill>
              <w14:schemeClr w14:val="tx1"/>
            </w14:solidFill>
          </w14:textFill>
        </w:rPr>
        <w:t>：</w:t>
      </w:r>
      <w:r>
        <w:rPr>
          <w:rFonts w:hint="eastAsia" w:asciiTheme="minorEastAsia" w:hAnsiTheme="minorEastAsia"/>
          <w:color w:val="000000" w:themeColor="text1"/>
          <w:szCs w:val="21"/>
          <w14:textFill>
            <w14:solidFill>
              <w14:schemeClr w14:val="tx1"/>
            </w14:solidFill>
          </w14:textFill>
        </w:rPr>
        <w:t>（如需）</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5"/>
        <w:gridCol w:w="2155"/>
        <w:gridCol w:w="2155"/>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证书名称</w:t>
            </w:r>
          </w:p>
        </w:tc>
        <w:tc>
          <w:tcPr>
            <w:tcW w:w="1250" w:type="pct"/>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发证单位</w:t>
            </w:r>
          </w:p>
        </w:tc>
        <w:tc>
          <w:tcPr>
            <w:tcW w:w="1250" w:type="pct"/>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证书等级</w:t>
            </w:r>
          </w:p>
        </w:tc>
        <w:tc>
          <w:tcPr>
            <w:tcW w:w="1250" w:type="pct"/>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pPr>
              <w:spacing w:line="360" w:lineRule="auto"/>
              <w:rPr>
                <w:rFonts w:asciiTheme="minorEastAsia" w:hAnsiTheme="minorEastAsia"/>
                <w:color w:val="000000" w:themeColor="text1"/>
                <w:szCs w:val="21"/>
                <w14:textFill>
                  <w14:solidFill>
                    <w14:schemeClr w14:val="tx1"/>
                  </w14:solidFill>
                </w14:textFill>
              </w:rPr>
            </w:pPr>
          </w:p>
        </w:tc>
        <w:tc>
          <w:tcPr>
            <w:tcW w:w="1250" w:type="pct"/>
          </w:tcPr>
          <w:p>
            <w:pPr>
              <w:spacing w:line="360" w:lineRule="auto"/>
              <w:rPr>
                <w:rFonts w:asciiTheme="minorEastAsia" w:hAnsiTheme="minorEastAsia"/>
                <w:color w:val="000000" w:themeColor="text1"/>
                <w:szCs w:val="21"/>
                <w14:textFill>
                  <w14:solidFill>
                    <w14:schemeClr w14:val="tx1"/>
                  </w14:solidFill>
                </w14:textFill>
              </w:rPr>
            </w:pPr>
          </w:p>
        </w:tc>
        <w:tc>
          <w:tcPr>
            <w:tcW w:w="1250" w:type="pct"/>
          </w:tcPr>
          <w:p>
            <w:pPr>
              <w:spacing w:line="360" w:lineRule="auto"/>
              <w:rPr>
                <w:rFonts w:asciiTheme="minorEastAsia" w:hAnsiTheme="minorEastAsia"/>
                <w:color w:val="000000" w:themeColor="text1"/>
                <w:szCs w:val="21"/>
                <w14:textFill>
                  <w14:solidFill>
                    <w14:schemeClr w14:val="tx1"/>
                  </w14:solidFill>
                </w14:textFill>
              </w:rPr>
            </w:pPr>
          </w:p>
        </w:tc>
        <w:tc>
          <w:tcPr>
            <w:tcW w:w="1250" w:type="pct"/>
          </w:tcPr>
          <w:p>
            <w:pPr>
              <w:spacing w:line="360" w:lineRule="auto"/>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pPr>
              <w:spacing w:line="360" w:lineRule="auto"/>
              <w:rPr>
                <w:rFonts w:asciiTheme="minorEastAsia" w:hAnsiTheme="minorEastAsia"/>
                <w:color w:val="000000" w:themeColor="text1"/>
                <w:szCs w:val="21"/>
                <w14:textFill>
                  <w14:solidFill>
                    <w14:schemeClr w14:val="tx1"/>
                  </w14:solidFill>
                </w14:textFill>
              </w:rPr>
            </w:pPr>
          </w:p>
        </w:tc>
        <w:tc>
          <w:tcPr>
            <w:tcW w:w="1250" w:type="pct"/>
          </w:tcPr>
          <w:p>
            <w:pPr>
              <w:spacing w:line="360" w:lineRule="auto"/>
              <w:rPr>
                <w:rFonts w:asciiTheme="minorEastAsia" w:hAnsiTheme="minorEastAsia"/>
                <w:color w:val="000000" w:themeColor="text1"/>
                <w:szCs w:val="21"/>
                <w14:textFill>
                  <w14:solidFill>
                    <w14:schemeClr w14:val="tx1"/>
                  </w14:solidFill>
                </w14:textFill>
              </w:rPr>
            </w:pPr>
          </w:p>
        </w:tc>
        <w:tc>
          <w:tcPr>
            <w:tcW w:w="1250" w:type="pct"/>
          </w:tcPr>
          <w:p>
            <w:pPr>
              <w:spacing w:line="360" w:lineRule="auto"/>
              <w:rPr>
                <w:rFonts w:asciiTheme="minorEastAsia" w:hAnsiTheme="minorEastAsia"/>
                <w:color w:val="000000" w:themeColor="text1"/>
                <w:szCs w:val="21"/>
                <w14:textFill>
                  <w14:solidFill>
                    <w14:schemeClr w14:val="tx1"/>
                  </w14:solidFill>
                </w14:textFill>
              </w:rPr>
            </w:pPr>
          </w:p>
        </w:tc>
        <w:tc>
          <w:tcPr>
            <w:tcW w:w="1250" w:type="pct"/>
          </w:tcPr>
          <w:p>
            <w:pPr>
              <w:spacing w:line="360" w:lineRule="auto"/>
              <w:rPr>
                <w:rFonts w:asciiTheme="minorEastAsia" w:hAnsiTheme="minorEastAsia"/>
                <w:color w:val="000000" w:themeColor="text1"/>
                <w:szCs w:val="21"/>
                <w14:textFill>
                  <w14:solidFill>
                    <w14:schemeClr w14:val="tx1"/>
                  </w14:solidFill>
                </w14:textFill>
              </w:rPr>
            </w:pPr>
          </w:p>
        </w:tc>
      </w:tr>
    </w:tbl>
    <w:p>
      <w:pPr>
        <w:spacing w:before="156" w:beforeLines="50" w:after="156" w:afterLines="50"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兹证明上述声明是真实、正确的，并提供了全部能提供的资料和数据，我方同意遵照贵方要求出示有关证明文件。</w:t>
      </w:r>
    </w:p>
    <w:p>
      <w:pPr>
        <w:spacing w:before="156" w:beforeLines="50" w:after="156" w:afterLines="50" w:line="360" w:lineRule="auto"/>
        <w:rPr>
          <w:rFonts w:asciiTheme="minorEastAsia" w:hAnsiTheme="minorEastAsia"/>
          <w:color w:val="000000" w:themeColor="text1"/>
          <w:szCs w:val="21"/>
          <w14:textFill>
            <w14:solidFill>
              <w14:schemeClr w14:val="tx1"/>
            </w14:solidFill>
          </w14:textFill>
        </w:rPr>
      </w:pPr>
    </w:p>
    <w:tbl>
      <w:tblPr>
        <w:tblStyle w:val="18"/>
        <w:tblW w:w="0" w:type="auto"/>
        <w:tblInd w:w="0" w:type="dxa"/>
        <w:tblLayout w:type="autofit"/>
        <w:tblCellMar>
          <w:top w:w="0" w:type="dxa"/>
          <w:left w:w="108" w:type="dxa"/>
          <w:bottom w:w="0" w:type="dxa"/>
          <w:right w:w="108" w:type="dxa"/>
        </w:tblCellMar>
      </w:tblPr>
      <w:tblGrid>
        <w:gridCol w:w="6237"/>
        <w:gridCol w:w="2069"/>
      </w:tblGrid>
      <w:tr>
        <w:tblPrEx>
          <w:tblCellMar>
            <w:top w:w="0" w:type="dxa"/>
            <w:left w:w="108" w:type="dxa"/>
            <w:bottom w:w="0" w:type="dxa"/>
            <w:right w:w="108" w:type="dxa"/>
          </w:tblCellMar>
        </w:tblPrEx>
        <w:tc>
          <w:tcPr>
            <w:tcW w:w="6237" w:type="dxa"/>
          </w:tcPr>
          <w:p>
            <w:pPr>
              <w:overflowPunct w:val="0"/>
              <w:adjustRightInd w:val="0"/>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响应供应商名称（加盖公章）：</w:t>
            </w:r>
            <w:r>
              <w:rPr>
                <w:rFonts w:hint="eastAsia" w:asciiTheme="minorEastAsia" w:hAnsiTheme="minorEastAsia"/>
                <w:color w:val="000000" w:themeColor="text1"/>
                <w:szCs w:val="21"/>
                <w:u w:val="single"/>
                <w14:textFill>
                  <w14:solidFill>
                    <w14:schemeClr w14:val="tx1"/>
                  </w14:solidFill>
                </w14:textFill>
              </w:rPr>
              <w:t xml:space="preserve">                          </w:t>
            </w:r>
          </w:p>
        </w:tc>
        <w:tc>
          <w:tcPr>
            <w:tcW w:w="2069" w:type="dxa"/>
          </w:tcPr>
          <w:p>
            <w:pPr>
              <w:spacing w:line="360" w:lineRule="auto"/>
              <w:rPr>
                <w:rFonts w:asciiTheme="minorEastAsia" w:hAnsiTheme="minorEastAsia"/>
                <w:color w:val="000000" w:themeColor="text1"/>
                <w:szCs w:val="21"/>
                <w14:textFill>
                  <w14:solidFill>
                    <w14:schemeClr w14:val="tx1"/>
                  </w14:solidFill>
                </w14:textFill>
              </w:rPr>
            </w:pPr>
          </w:p>
        </w:tc>
      </w:tr>
      <w:tr>
        <w:tblPrEx>
          <w:tblCellMar>
            <w:top w:w="0" w:type="dxa"/>
            <w:left w:w="108" w:type="dxa"/>
            <w:bottom w:w="0" w:type="dxa"/>
            <w:right w:w="108" w:type="dxa"/>
          </w:tblCellMar>
        </w:tblPrEx>
        <w:tc>
          <w:tcPr>
            <w:tcW w:w="6237"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日期：</w:t>
            </w:r>
            <w:r>
              <w:rPr>
                <w:rFonts w:hint="eastAsia" w:asciiTheme="minorEastAsia" w:hAnsiTheme="minorEastAsia"/>
                <w:color w:val="000000" w:themeColor="text1"/>
                <w:szCs w:val="21"/>
                <w:u w:val="single"/>
                <w14:textFill>
                  <w14:solidFill>
                    <w14:schemeClr w14:val="tx1"/>
                  </w14:solidFill>
                </w14:textFill>
              </w:rPr>
              <w:t xml:space="preserve">              年             月              日</w:t>
            </w:r>
          </w:p>
        </w:tc>
        <w:tc>
          <w:tcPr>
            <w:tcW w:w="2069" w:type="dxa"/>
          </w:tcPr>
          <w:p>
            <w:pPr>
              <w:spacing w:line="360" w:lineRule="auto"/>
              <w:rPr>
                <w:rFonts w:asciiTheme="minorEastAsia" w:hAnsiTheme="minorEastAsia"/>
                <w:color w:val="000000" w:themeColor="text1"/>
                <w:szCs w:val="21"/>
                <w14:textFill>
                  <w14:solidFill>
                    <w14:schemeClr w14:val="tx1"/>
                  </w14:solidFill>
                </w14:textFill>
              </w:rPr>
            </w:pPr>
          </w:p>
        </w:tc>
      </w:tr>
    </w:tbl>
    <w:p>
      <w:pPr>
        <w:spacing w:line="360" w:lineRule="auto"/>
        <w:rPr>
          <w:rFonts w:asciiTheme="minorEastAsia" w:hAnsiTheme="minorEastAsia"/>
          <w:color w:val="000000" w:themeColor="text1"/>
          <w:szCs w:val="21"/>
          <w14:textFill>
            <w14:solidFill>
              <w14:schemeClr w14:val="tx1"/>
            </w14:solidFill>
          </w14:textFill>
        </w:rPr>
      </w:pPr>
    </w:p>
    <w:p>
      <w:pPr>
        <w:pStyle w:val="30"/>
        <w:pageBreakBefore/>
        <w:numPr>
          <w:ilvl w:val="0"/>
          <w:numId w:val="90"/>
        </w:numPr>
        <w:ind w:firstLineChars="0"/>
        <w:rPr>
          <w:rFonts w:asciiTheme="minorEastAsia" w:hAnsiTheme="minorEastAsia"/>
          <w:b/>
          <w:bCs/>
          <w:color w:val="000000" w:themeColor="text1"/>
          <w14:textFill>
            <w14:solidFill>
              <w14:schemeClr w14:val="tx1"/>
            </w14:solidFill>
          </w14:textFill>
        </w:rPr>
      </w:pPr>
      <w:bookmarkStart w:id="278" w:name="_Toc90980152"/>
      <w:bookmarkStart w:id="279" w:name="_Toc90976522"/>
      <w:bookmarkStart w:id="280" w:name="_Toc91018658"/>
      <w:bookmarkStart w:id="281" w:name="_Toc391627761"/>
      <w:bookmarkStart w:id="282" w:name="_Toc405313965"/>
      <w:r>
        <w:rPr>
          <w:rFonts w:hint="eastAsia" w:asciiTheme="minorEastAsia" w:hAnsiTheme="minorEastAsia"/>
          <w:b/>
          <w:bCs/>
          <w:color w:val="000000" w:themeColor="text1"/>
          <w14:textFill>
            <w14:solidFill>
              <w14:schemeClr w14:val="tx1"/>
            </w14:solidFill>
          </w14:textFill>
        </w:rPr>
        <w:t>供应商资格证明文件</w:t>
      </w:r>
      <w:bookmarkEnd w:id="278"/>
      <w:bookmarkEnd w:id="279"/>
      <w:bookmarkEnd w:id="280"/>
    </w:p>
    <w:bookmarkEnd w:id="281"/>
    <w:bookmarkEnd w:id="282"/>
    <w:p>
      <w:pPr>
        <w:spacing w:line="360" w:lineRule="auto"/>
        <w:rPr>
          <w:rFonts w:asciiTheme="minorEastAsia" w:hAnsiTheme="minorEastAsia"/>
          <w:color w:val="000000" w:themeColor="text1"/>
          <w:szCs w:val="21"/>
          <w14:textFill>
            <w14:solidFill>
              <w14:schemeClr w14:val="tx1"/>
            </w14:solidFill>
          </w14:textFill>
        </w:rPr>
      </w:pPr>
    </w:p>
    <w:p>
      <w:pPr>
        <w:pStyle w:val="30"/>
        <w:pageBreakBefore/>
        <w:numPr>
          <w:ilvl w:val="0"/>
          <w:numId w:val="85"/>
        </w:numPr>
        <w:spacing w:before="624" w:beforeLines="200" w:line="480" w:lineRule="auto"/>
        <w:ind w:firstLineChars="0"/>
        <w:rPr>
          <w:rStyle w:val="21"/>
          <w:rFonts w:asciiTheme="minorEastAsia" w:hAnsiTheme="minorEastAsia"/>
          <w:bCs w:val="0"/>
          <w:color w:val="000000" w:themeColor="text1"/>
          <w:spacing w:val="12"/>
          <w14:textFill>
            <w14:solidFill>
              <w14:schemeClr w14:val="tx1"/>
            </w14:solidFill>
          </w14:textFill>
        </w:rPr>
      </w:pPr>
      <w:bookmarkStart w:id="283" w:name="_Toc13821095"/>
      <w:bookmarkStart w:id="284" w:name="_Toc405313968"/>
      <w:bookmarkStart w:id="285" w:name="_Toc391627765"/>
      <w:r>
        <w:rPr>
          <w:rStyle w:val="21"/>
          <w:rFonts w:hint="eastAsia" w:asciiTheme="minorEastAsia" w:hAnsiTheme="minorEastAsia"/>
          <w:bCs w:val="0"/>
          <w:color w:val="000000" w:themeColor="text1"/>
          <w:spacing w:val="12"/>
          <w14:textFill>
            <w14:solidFill>
              <w14:schemeClr w14:val="tx1"/>
            </w14:solidFill>
          </w14:textFill>
        </w:rPr>
        <w:t>业绩表</w:t>
      </w:r>
      <w:bookmarkEnd w:id="283"/>
      <w:bookmarkEnd w:id="284"/>
      <w:bookmarkEnd w:id="285"/>
    </w:p>
    <w:p>
      <w:pPr>
        <w:spacing w:after="312" w:afterLines="100" w:line="360" w:lineRule="auto"/>
        <w:jc w:val="center"/>
        <w:rPr>
          <w:rFonts w:asciiTheme="minorEastAsia" w:hAnsiTheme="minorEastAsia"/>
          <w:b/>
          <w:color w:val="000000" w:themeColor="text1"/>
          <w:spacing w:val="20"/>
          <w:sz w:val="28"/>
          <w:szCs w:val="28"/>
          <w14:textFill>
            <w14:solidFill>
              <w14:schemeClr w14:val="tx1"/>
            </w14:solidFill>
          </w14:textFill>
        </w:rPr>
      </w:pPr>
      <w:r>
        <w:rPr>
          <w:rFonts w:hint="eastAsia" w:asciiTheme="minorEastAsia" w:hAnsiTheme="minorEastAsia"/>
          <w:b/>
          <w:color w:val="000000" w:themeColor="text1"/>
          <w:spacing w:val="20"/>
          <w:sz w:val="28"/>
          <w:szCs w:val="28"/>
          <w14:textFill>
            <w14:solidFill>
              <w14:schemeClr w14:val="tx1"/>
            </w14:solidFill>
          </w14:textFill>
        </w:rPr>
        <w:t>业绩表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1791"/>
        <w:gridCol w:w="1145"/>
        <w:gridCol w:w="1193"/>
        <w:gridCol w:w="2004"/>
        <w:gridCol w:w="1100"/>
        <w:gridCol w:w="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378" w:type="pct"/>
            <w:vAlign w:val="center"/>
          </w:tcPr>
          <w:p>
            <w:pPr>
              <w:spacing w:before="156" w:after="156" w:line="240" w:lineRule="exact"/>
              <w:jc w:val="center"/>
              <w:rPr>
                <w:rFonts w:asciiTheme="minorEastAsia" w:hAnsiTheme="minorEastAsia"/>
                <w:bCs/>
                <w:color w:val="000000" w:themeColor="text1"/>
                <w:szCs w:val="21"/>
                <w14:textFill>
                  <w14:solidFill>
                    <w14:schemeClr w14:val="tx1"/>
                  </w14:solidFill>
                </w14:textFill>
              </w:rPr>
            </w:pPr>
            <w:r>
              <w:rPr>
                <w:rFonts w:asciiTheme="minorEastAsia" w:hAnsiTheme="minorEastAsia"/>
                <w:bCs/>
                <w:color w:val="000000" w:themeColor="text1"/>
                <w:szCs w:val="21"/>
                <w14:textFill>
                  <w14:solidFill>
                    <w14:schemeClr w14:val="tx1"/>
                  </w14:solidFill>
                </w14:textFill>
              </w:rPr>
              <w:t>序号</w:t>
            </w:r>
          </w:p>
        </w:tc>
        <w:tc>
          <w:tcPr>
            <w:tcW w:w="1039" w:type="pct"/>
            <w:vAlign w:val="center"/>
          </w:tcPr>
          <w:p>
            <w:pPr>
              <w:spacing w:before="156" w:after="156" w:line="240" w:lineRule="exact"/>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项目名称</w:t>
            </w:r>
          </w:p>
        </w:tc>
        <w:tc>
          <w:tcPr>
            <w:tcW w:w="664" w:type="pct"/>
            <w:vAlign w:val="center"/>
          </w:tcPr>
          <w:p>
            <w:pPr>
              <w:spacing w:before="156" w:after="156" w:line="240" w:lineRule="exact"/>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合同金额</w:t>
            </w:r>
          </w:p>
        </w:tc>
        <w:tc>
          <w:tcPr>
            <w:tcW w:w="692" w:type="pct"/>
            <w:vAlign w:val="center"/>
          </w:tcPr>
          <w:p>
            <w:pPr>
              <w:spacing w:before="156" w:after="156" w:line="240" w:lineRule="exact"/>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签约时间</w:t>
            </w:r>
          </w:p>
        </w:tc>
        <w:tc>
          <w:tcPr>
            <w:tcW w:w="1162" w:type="pct"/>
            <w:vAlign w:val="center"/>
          </w:tcPr>
          <w:p>
            <w:pPr>
              <w:spacing w:before="156" w:after="156" w:line="240" w:lineRule="exact"/>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联系人及联系方式</w:t>
            </w:r>
          </w:p>
        </w:tc>
        <w:tc>
          <w:tcPr>
            <w:tcW w:w="638" w:type="pct"/>
            <w:vAlign w:val="center"/>
          </w:tcPr>
          <w:p>
            <w:pPr>
              <w:spacing w:before="156" w:after="156" w:line="240" w:lineRule="exact"/>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完成情况</w:t>
            </w:r>
          </w:p>
        </w:tc>
        <w:tc>
          <w:tcPr>
            <w:tcW w:w="427" w:type="pct"/>
            <w:vAlign w:val="center"/>
          </w:tcPr>
          <w:p>
            <w:pPr>
              <w:spacing w:before="156" w:after="156" w:line="240" w:lineRule="exact"/>
              <w:jc w:val="center"/>
              <w:rPr>
                <w:rFonts w:asciiTheme="minorEastAsia" w:hAnsiTheme="minorEastAsia"/>
                <w:bCs/>
                <w:color w:val="000000" w:themeColor="text1"/>
                <w:szCs w:val="21"/>
                <w14:textFill>
                  <w14:solidFill>
                    <w14:schemeClr w14:val="tx1"/>
                  </w14:solidFill>
                </w14:textFill>
              </w:rPr>
            </w:pPr>
            <w:r>
              <w:rPr>
                <w:rFonts w:hint="eastAsia" w:asciiTheme="minorEastAsia" w:hAnsiTheme="minorEastAsia"/>
                <w:bCs/>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039"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64"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9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16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3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427"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039"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64"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9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16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3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427"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039"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64"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9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16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3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427"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039"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64"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9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16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3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427"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039"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64"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9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16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3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427"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039"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64"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9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16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3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427"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039"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64"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9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16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3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427"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039"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64"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9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16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3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427"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039"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64"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9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1162"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638"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c>
          <w:tcPr>
            <w:tcW w:w="427" w:type="pct"/>
            <w:vAlign w:val="center"/>
          </w:tcPr>
          <w:p>
            <w:pPr>
              <w:spacing w:before="156" w:after="156" w:line="240" w:lineRule="exact"/>
              <w:jc w:val="center"/>
              <w:rPr>
                <w:rFonts w:asciiTheme="minorEastAsia" w:hAnsiTheme="minorEastAsia"/>
                <w:color w:val="000000" w:themeColor="text1"/>
                <w:szCs w:val="21"/>
                <w14:textFill>
                  <w14:solidFill>
                    <w14:schemeClr w14:val="tx1"/>
                  </w14:solidFill>
                </w14:textFill>
              </w:rPr>
            </w:pPr>
          </w:p>
        </w:tc>
      </w:tr>
    </w:tbl>
    <w:p>
      <w:pPr>
        <w:spacing w:before="156" w:beforeLines="50"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tbl>
      <w:tblPr>
        <w:tblStyle w:val="18"/>
        <w:tblW w:w="0" w:type="auto"/>
        <w:tblInd w:w="0" w:type="dxa"/>
        <w:tblLayout w:type="autofit"/>
        <w:tblCellMar>
          <w:top w:w="0" w:type="dxa"/>
          <w:left w:w="108" w:type="dxa"/>
          <w:bottom w:w="0" w:type="dxa"/>
          <w:right w:w="108" w:type="dxa"/>
        </w:tblCellMar>
      </w:tblPr>
      <w:tblGrid>
        <w:gridCol w:w="6663"/>
        <w:gridCol w:w="1643"/>
      </w:tblGrid>
      <w:tr>
        <w:tblPrEx>
          <w:tblCellMar>
            <w:top w:w="0" w:type="dxa"/>
            <w:left w:w="108" w:type="dxa"/>
            <w:bottom w:w="0" w:type="dxa"/>
            <w:right w:w="108" w:type="dxa"/>
          </w:tblCellMar>
        </w:tblPrEx>
        <w:tc>
          <w:tcPr>
            <w:tcW w:w="6663" w:type="dxa"/>
          </w:tcPr>
          <w:p>
            <w:pPr>
              <w:overflowPunct w:val="0"/>
              <w:adjustRightInd w:val="0"/>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响应供应商名称（加盖公章）：</w:t>
            </w:r>
            <w:r>
              <w:rPr>
                <w:rFonts w:hint="eastAsia" w:asciiTheme="minorEastAsia" w:hAnsiTheme="minorEastAsia"/>
                <w:color w:val="000000" w:themeColor="text1"/>
                <w:szCs w:val="21"/>
                <w:u w:val="single"/>
                <w14:textFill>
                  <w14:solidFill>
                    <w14:schemeClr w14:val="tx1"/>
                  </w14:solidFill>
                </w14:textFill>
              </w:rPr>
              <w:t xml:space="preserve">                            </w:t>
            </w:r>
          </w:p>
        </w:tc>
        <w:tc>
          <w:tcPr>
            <w:tcW w:w="1643" w:type="dxa"/>
          </w:tcPr>
          <w:p>
            <w:pPr>
              <w:spacing w:line="360" w:lineRule="auto"/>
              <w:rPr>
                <w:rFonts w:asciiTheme="minorEastAsia" w:hAnsiTheme="minorEastAsia"/>
                <w:color w:val="000000" w:themeColor="text1"/>
                <w:szCs w:val="21"/>
                <w14:textFill>
                  <w14:solidFill>
                    <w14:schemeClr w14:val="tx1"/>
                  </w14:solidFill>
                </w14:textFill>
              </w:rPr>
            </w:pPr>
          </w:p>
        </w:tc>
      </w:tr>
      <w:tr>
        <w:tc>
          <w:tcPr>
            <w:tcW w:w="6663"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日期：</w:t>
            </w:r>
            <w:r>
              <w:rPr>
                <w:rFonts w:hint="eastAsia" w:asciiTheme="minorEastAsia" w:hAnsiTheme="minorEastAsia"/>
                <w:color w:val="000000" w:themeColor="text1"/>
                <w:szCs w:val="21"/>
                <w:u w:val="single"/>
                <w14:textFill>
                  <w14:solidFill>
                    <w14:schemeClr w14:val="tx1"/>
                  </w14:solidFill>
                </w14:textFill>
              </w:rPr>
              <w:t xml:space="preserve">               年              月              日</w:t>
            </w:r>
          </w:p>
        </w:tc>
        <w:tc>
          <w:tcPr>
            <w:tcW w:w="1643" w:type="dxa"/>
          </w:tcPr>
          <w:p>
            <w:pPr>
              <w:spacing w:line="360" w:lineRule="auto"/>
              <w:rPr>
                <w:rFonts w:asciiTheme="minorEastAsia" w:hAnsiTheme="minorEastAsia"/>
                <w:color w:val="000000" w:themeColor="text1"/>
                <w:szCs w:val="21"/>
                <w14:textFill>
                  <w14:solidFill>
                    <w14:schemeClr w14:val="tx1"/>
                  </w14:solidFill>
                </w14:textFill>
              </w:rPr>
            </w:pPr>
          </w:p>
        </w:tc>
      </w:tr>
    </w:tbl>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p>
      <w:pPr>
        <w:pStyle w:val="30"/>
        <w:pageBreakBefore/>
        <w:numPr>
          <w:ilvl w:val="0"/>
          <w:numId w:val="85"/>
        </w:numPr>
        <w:spacing w:before="624" w:beforeLines="200" w:line="480" w:lineRule="auto"/>
        <w:ind w:firstLineChars="0"/>
        <w:rPr>
          <w:rStyle w:val="21"/>
          <w:rFonts w:asciiTheme="minorEastAsia" w:hAnsiTheme="minorEastAsia"/>
          <w:bCs w:val="0"/>
          <w:color w:val="000000" w:themeColor="text1"/>
          <w:spacing w:val="12"/>
          <w14:textFill>
            <w14:solidFill>
              <w14:schemeClr w14:val="tx1"/>
            </w14:solidFill>
          </w14:textFill>
        </w:rPr>
      </w:pPr>
      <w:r>
        <w:rPr>
          <w:rStyle w:val="21"/>
          <w:rFonts w:hint="eastAsia" w:asciiTheme="minorEastAsia" w:hAnsiTheme="minorEastAsia"/>
          <w:bCs w:val="0"/>
          <w:color w:val="000000" w:themeColor="text1"/>
          <w:spacing w:val="12"/>
          <w14:textFill>
            <w14:solidFill>
              <w14:schemeClr w14:val="tx1"/>
            </w14:solidFill>
          </w14:textFill>
        </w:rPr>
        <w:t>商务要求偏离表</w:t>
      </w:r>
    </w:p>
    <w:p>
      <w:pPr>
        <w:pStyle w:val="30"/>
        <w:spacing w:before="312" w:beforeLines="100" w:after="468" w:afterLines="150" w:line="360" w:lineRule="auto"/>
        <w:ind w:left="420" w:firstLine="0" w:firstLineChars="0"/>
        <w:jc w:val="center"/>
        <w:rPr>
          <w:rFonts w:asciiTheme="minorEastAsia" w:hAnsiTheme="minorEastAsia"/>
          <w:b/>
          <w:color w:val="000000" w:themeColor="text1"/>
          <w:spacing w:val="20"/>
          <w:sz w:val="30"/>
          <w:szCs w:val="30"/>
          <w14:textFill>
            <w14:solidFill>
              <w14:schemeClr w14:val="tx1"/>
            </w14:solidFill>
          </w14:textFill>
        </w:rPr>
      </w:pPr>
      <w:bookmarkStart w:id="286" w:name="_Hlk91064332"/>
      <w:r>
        <w:rPr>
          <w:rFonts w:hint="eastAsia" w:asciiTheme="minorEastAsia" w:hAnsiTheme="minorEastAsia"/>
          <w:b/>
          <w:color w:val="000000" w:themeColor="text1"/>
          <w:spacing w:val="20"/>
          <w:sz w:val="30"/>
          <w:szCs w:val="30"/>
          <w14:textFill>
            <w14:solidFill>
              <w14:schemeClr w14:val="tx1"/>
            </w14:solidFill>
          </w14:textFill>
        </w:rPr>
        <w:t>商务要求偏离表</w:t>
      </w:r>
    </w:p>
    <w:bookmarkEnd w:id="286"/>
    <w:tbl>
      <w:tblPr>
        <w:tblStyle w:val="18"/>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pPr>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序号</w:t>
            </w:r>
          </w:p>
        </w:tc>
        <w:tc>
          <w:tcPr>
            <w:tcW w:w="2352" w:type="dxa"/>
            <w:vAlign w:val="center"/>
          </w:tcPr>
          <w:p>
            <w:pPr>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采购文件要求</w:t>
            </w:r>
          </w:p>
        </w:tc>
        <w:tc>
          <w:tcPr>
            <w:tcW w:w="2126" w:type="dxa"/>
            <w:vAlign w:val="center"/>
          </w:tcPr>
          <w:p>
            <w:pPr>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bCs/>
                <w:color w:val="000000" w:themeColor="text1"/>
                <w:szCs w:val="21"/>
                <w14:textFill>
                  <w14:solidFill>
                    <w14:schemeClr w14:val="tx1"/>
                  </w14:solidFill>
                </w14:textFill>
              </w:rPr>
              <w:t>响应文件响应内容</w:t>
            </w:r>
          </w:p>
        </w:tc>
        <w:tc>
          <w:tcPr>
            <w:tcW w:w="1644" w:type="dxa"/>
            <w:vAlign w:val="center"/>
          </w:tcPr>
          <w:p>
            <w:pPr>
              <w:ind w:left="293" w:hanging="293" w:hangingChars="139"/>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偏离情况</w:t>
            </w:r>
          </w:p>
        </w:tc>
        <w:tc>
          <w:tcPr>
            <w:tcW w:w="1575" w:type="dxa"/>
            <w:vAlign w:val="center"/>
          </w:tcPr>
          <w:p>
            <w:pPr>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35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12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64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75"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35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12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64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75"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35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12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64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75"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35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12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64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75"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35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12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64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75"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bl>
    <w:p>
      <w:pPr>
        <w:spacing w:before="156" w:beforeLines="50"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注明：</w:t>
      </w:r>
    </w:p>
    <w:p>
      <w:pPr>
        <w:pStyle w:val="30"/>
        <w:numPr>
          <w:ilvl w:val="0"/>
          <w:numId w:val="91"/>
        </w:numPr>
        <w:spacing w:line="360" w:lineRule="auto"/>
        <w:ind w:left="567" w:hanging="425"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偏离情况项填写“正”、“负”或“无”，说明项中填写原因。</w:t>
      </w:r>
    </w:p>
    <w:p>
      <w:pPr>
        <w:pStyle w:val="30"/>
        <w:numPr>
          <w:ilvl w:val="0"/>
          <w:numId w:val="91"/>
        </w:numPr>
        <w:spacing w:line="360" w:lineRule="auto"/>
        <w:ind w:left="567" w:hanging="425"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供应商应按照采购文件要求，根据“采购需求”内容作出全面响应。对响应有偏离的，则说明偏离的内容。“采购需求”内容中若有要求提供相关证明资料的，须按要求提供，否则视为负偏离。</w:t>
      </w:r>
    </w:p>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tbl>
      <w:tblPr>
        <w:tblStyle w:val="18"/>
        <w:tblW w:w="0" w:type="auto"/>
        <w:tblInd w:w="0" w:type="dxa"/>
        <w:tblLayout w:type="autofit"/>
        <w:tblCellMar>
          <w:top w:w="0" w:type="dxa"/>
          <w:left w:w="108" w:type="dxa"/>
          <w:bottom w:w="0" w:type="dxa"/>
          <w:right w:w="108" w:type="dxa"/>
        </w:tblCellMar>
      </w:tblPr>
      <w:tblGrid>
        <w:gridCol w:w="6379"/>
        <w:gridCol w:w="1927"/>
      </w:tblGrid>
      <w:tr>
        <w:tblPrEx>
          <w:tblCellMar>
            <w:top w:w="0" w:type="dxa"/>
            <w:left w:w="108" w:type="dxa"/>
            <w:bottom w:w="0" w:type="dxa"/>
            <w:right w:w="108" w:type="dxa"/>
          </w:tblCellMar>
        </w:tblPrEx>
        <w:tc>
          <w:tcPr>
            <w:tcW w:w="6379" w:type="dxa"/>
          </w:tcPr>
          <w:p>
            <w:pPr>
              <w:overflowPunct w:val="0"/>
              <w:adjustRightInd w:val="0"/>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响应供应商名称（加盖公章）：</w:t>
            </w:r>
            <w:r>
              <w:rPr>
                <w:rFonts w:hint="eastAsia" w:asciiTheme="minorEastAsia" w:hAnsiTheme="minorEastAsia"/>
                <w:color w:val="000000" w:themeColor="text1"/>
                <w:szCs w:val="21"/>
                <w:u w:val="single"/>
                <w14:textFill>
                  <w14:solidFill>
                    <w14:schemeClr w14:val="tx1"/>
                  </w14:solidFill>
                </w14:textFill>
              </w:rPr>
              <w:t xml:space="preserve">                          </w:t>
            </w:r>
          </w:p>
        </w:tc>
        <w:tc>
          <w:tcPr>
            <w:tcW w:w="1927" w:type="dxa"/>
          </w:tcPr>
          <w:p>
            <w:pPr>
              <w:spacing w:line="360" w:lineRule="auto"/>
              <w:rPr>
                <w:rFonts w:asciiTheme="minorEastAsia" w:hAnsiTheme="minorEastAsia"/>
                <w:color w:val="000000" w:themeColor="text1"/>
                <w:szCs w:val="21"/>
                <w14:textFill>
                  <w14:solidFill>
                    <w14:schemeClr w14:val="tx1"/>
                  </w14:solidFill>
                </w14:textFill>
              </w:rPr>
            </w:pPr>
          </w:p>
        </w:tc>
      </w:tr>
      <w:tr>
        <w:tc>
          <w:tcPr>
            <w:tcW w:w="6379"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日期：</w:t>
            </w:r>
            <w:r>
              <w:rPr>
                <w:rFonts w:hint="eastAsia" w:asciiTheme="minorEastAsia" w:hAnsiTheme="minorEastAsia"/>
                <w:color w:val="000000" w:themeColor="text1"/>
                <w:szCs w:val="21"/>
                <w:u w:val="single"/>
                <w14:textFill>
                  <w14:solidFill>
                    <w14:schemeClr w14:val="tx1"/>
                  </w14:solidFill>
                </w14:textFill>
              </w:rPr>
              <w:t xml:space="preserve">              年             月              日</w:t>
            </w:r>
          </w:p>
        </w:tc>
        <w:tc>
          <w:tcPr>
            <w:tcW w:w="1927" w:type="dxa"/>
          </w:tcPr>
          <w:p>
            <w:pPr>
              <w:spacing w:line="360" w:lineRule="auto"/>
              <w:rPr>
                <w:rFonts w:asciiTheme="minorEastAsia" w:hAnsiTheme="minorEastAsia"/>
                <w:color w:val="000000" w:themeColor="text1"/>
                <w:szCs w:val="21"/>
                <w14:textFill>
                  <w14:solidFill>
                    <w14:schemeClr w14:val="tx1"/>
                  </w14:solidFill>
                </w14:textFill>
              </w:rPr>
            </w:pPr>
          </w:p>
        </w:tc>
      </w:tr>
    </w:tbl>
    <w:p>
      <w:pPr>
        <w:spacing w:line="360" w:lineRule="auto"/>
        <w:rPr>
          <w:rFonts w:asciiTheme="minorEastAsia" w:hAnsiTheme="minorEastAsia"/>
          <w:color w:val="000000" w:themeColor="text1"/>
          <w:szCs w:val="21"/>
          <w14:textFill>
            <w14:solidFill>
              <w14:schemeClr w14:val="tx1"/>
            </w14:solidFill>
          </w14:textFill>
        </w:rPr>
      </w:pPr>
    </w:p>
    <w:p>
      <w:pPr>
        <w:pStyle w:val="30"/>
        <w:pageBreakBefore/>
        <w:numPr>
          <w:ilvl w:val="0"/>
          <w:numId w:val="85"/>
        </w:numPr>
        <w:spacing w:before="624" w:beforeLines="200" w:line="480" w:lineRule="auto"/>
        <w:ind w:firstLineChars="0"/>
        <w:rPr>
          <w:rStyle w:val="21"/>
          <w:rFonts w:asciiTheme="minorEastAsia" w:hAnsiTheme="minorEastAsia"/>
          <w:bCs w:val="0"/>
          <w:color w:val="000000" w:themeColor="text1"/>
          <w:spacing w:val="12"/>
          <w14:textFill>
            <w14:solidFill>
              <w14:schemeClr w14:val="tx1"/>
            </w14:solidFill>
          </w14:textFill>
        </w:rPr>
      </w:pPr>
      <w:bookmarkStart w:id="287" w:name="_Toc521951154"/>
      <w:bookmarkStart w:id="288" w:name="_Toc46688472"/>
      <w:bookmarkStart w:id="289" w:name="_Toc494567328"/>
      <w:bookmarkStart w:id="290" w:name="_Toc13821099"/>
      <w:bookmarkStart w:id="291" w:name="_Toc405313974"/>
      <w:bookmarkStart w:id="292" w:name="_Toc391627770"/>
      <w:r>
        <w:rPr>
          <w:rStyle w:val="21"/>
          <w:rFonts w:asciiTheme="minorEastAsia" w:hAnsiTheme="minorEastAsia"/>
          <w:bCs w:val="0"/>
          <w:color w:val="000000" w:themeColor="text1"/>
          <w:spacing w:val="12"/>
          <w14:textFill>
            <w14:solidFill>
              <w14:schemeClr w14:val="tx1"/>
            </w14:solidFill>
          </w14:textFill>
        </w:rPr>
        <w:t>拟</w:t>
      </w:r>
      <w:bookmarkEnd w:id="287"/>
      <w:bookmarkEnd w:id="288"/>
      <w:bookmarkEnd w:id="289"/>
      <w:r>
        <w:rPr>
          <w:rStyle w:val="21"/>
          <w:rFonts w:hint="eastAsia" w:asciiTheme="minorEastAsia" w:hAnsiTheme="minorEastAsia"/>
          <w:bCs w:val="0"/>
          <w:color w:val="000000" w:themeColor="text1"/>
          <w:spacing w:val="12"/>
          <w14:textFill>
            <w14:solidFill>
              <w14:schemeClr w14:val="tx1"/>
            </w14:solidFill>
          </w14:textFill>
        </w:rPr>
        <w:t>投入本项目设备情况表</w:t>
      </w:r>
    </w:p>
    <w:p>
      <w:pPr>
        <w:spacing w:before="624" w:beforeLines="200" w:after="312" w:afterLines="100" w:line="360" w:lineRule="auto"/>
        <w:jc w:val="center"/>
        <w:rPr>
          <w:rFonts w:asciiTheme="minorEastAsia" w:hAnsiTheme="minorEastAsia"/>
          <w:b/>
          <w:color w:val="000000" w:themeColor="text1"/>
          <w:spacing w:val="10"/>
          <w:sz w:val="30"/>
          <w:szCs w:val="30"/>
          <w14:textFill>
            <w14:solidFill>
              <w14:schemeClr w14:val="tx1"/>
            </w14:solidFill>
          </w14:textFill>
        </w:rPr>
      </w:pPr>
      <w:r>
        <w:rPr>
          <w:rFonts w:hint="eastAsia" w:asciiTheme="minorEastAsia" w:hAnsiTheme="minorEastAsia"/>
          <w:b/>
          <w:color w:val="000000" w:themeColor="text1"/>
          <w:spacing w:val="10"/>
          <w:sz w:val="30"/>
          <w:szCs w:val="30"/>
          <w14:textFill>
            <w14:solidFill>
              <w14:schemeClr w14:val="tx1"/>
            </w14:solidFill>
          </w14:textFill>
        </w:rPr>
        <w:t>拟投入本项目设备情况表</w:t>
      </w: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2020"/>
        <w:gridCol w:w="1503"/>
        <w:gridCol w:w="946"/>
        <w:gridCol w:w="2062"/>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687"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序号</w:t>
            </w:r>
          </w:p>
        </w:tc>
        <w:tc>
          <w:tcPr>
            <w:tcW w:w="20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名称</w:t>
            </w:r>
          </w:p>
        </w:tc>
        <w:tc>
          <w:tcPr>
            <w:tcW w:w="1503"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规格型号</w:t>
            </w:r>
          </w:p>
        </w:tc>
        <w:tc>
          <w:tcPr>
            <w:tcW w:w="94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数量</w:t>
            </w:r>
          </w:p>
        </w:tc>
        <w:tc>
          <w:tcPr>
            <w:tcW w:w="206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使用年限</w:t>
            </w:r>
          </w:p>
        </w:tc>
        <w:tc>
          <w:tcPr>
            <w:tcW w:w="130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687"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0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03"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94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06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30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687"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0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03"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94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06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30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0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03"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94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06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30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0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03"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94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06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30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0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03"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94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06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30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0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03"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94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06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30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0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03"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94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06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30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0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03"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94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06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30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bl>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349" w:type="dxa"/>
          </w:tcPr>
          <w:p>
            <w:pPr>
              <w:overflowPunct w:val="0"/>
              <w:adjustRightInd w:val="0"/>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响应供应商名称（加盖公章）：</w:t>
            </w:r>
            <w:r>
              <w:rPr>
                <w:rFonts w:hint="eastAsia" w:asciiTheme="minorEastAsia" w:hAnsiTheme="minorEastAsia"/>
                <w:color w:val="000000" w:themeColor="text1"/>
                <w:szCs w:val="21"/>
                <w:u w:val="single"/>
                <w14:textFill>
                  <w14:solidFill>
                    <w14:schemeClr w14:val="tx1"/>
                  </w14:solidFill>
                </w14:textFill>
              </w:rPr>
              <w:t xml:space="preserve">                         </w:t>
            </w:r>
          </w:p>
        </w:tc>
        <w:tc>
          <w:tcPr>
            <w:tcW w:w="3173" w:type="dxa"/>
          </w:tcPr>
          <w:p>
            <w:pPr>
              <w:spacing w:line="360" w:lineRule="auto"/>
              <w:rPr>
                <w:rFonts w:asciiTheme="minorEastAsia" w:hAnsiTheme="minorEastAsia"/>
                <w:color w:val="000000" w:themeColor="text1"/>
                <w:szCs w:val="21"/>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日期：</w:t>
            </w:r>
            <w:r>
              <w:rPr>
                <w:rFonts w:hint="eastAsia" w:asciiTheme="minorEastAsia" w:hAnsiTheme="minorEastAsia"/>
                <w:color w:val="000000" w:themeColor="text1"/>
                <w:szCs w:val="21"/>
                <w:u w:val="single"/>
                <w14:textFill>
                  <w14:solidFill>
                    <w14:schemeClr w14:val="tx1"/>
                  </w14:solidFill>
                </w14:textFill>
              </w:rPr>
              <w:t xml:space="preserve">             年           月            日</w:t>
            </w:r>
          </w:p>
        </w:tc>
        <w:tc>
          <w:tcPr>
            <w:tcW w:w="3173" w:type="dxa"/>
          </w:tcPr>
          <w:p>
            <w:pPr>
              <w:spacing w:line="360" w:lineRule="auto"/>
              <w:rPr>
                <w:rFonts w:asciiTheme="minorEastAsia" w:hAnsiTheme="minorEastAsia"/>
                <w:color w:val="000000" w:themeColor="text1"/>
                <w:szCs w:val="21"/>
                <w14:textFill>
                  <w14:solidFill>
                    <w14:schemeClr w14:val="tx1"/>
                  </w14:solidFill>
                </w14:textFill>
              </w:rPr>
            </w:pPr>
          </w:p>
        </w:tc>
      </w:tr>
    </w:tbl>
    <w:p>
      <w:pPr>
        <w:pStyle w:val="30"/>
        <w:pageBreakBefore/>
        <w:numPr>
          <w:ilvl w:val="0"/>
          <w:numId w:val="85"/>
        </w:numPr>
        <w:spacing w:before="624" w:beforeLines="200" w:line="480" w:lineRule="auto"/>
        <w:ind w:firstLineChars="0"/>
        <w:rPr>
          <w:rStyle w:val="21"/>
          <w:rFonts w:asciiTheme="minorEastAsia" w:hAnsiTheme="minorEastAsia"/>
          <w:bCs w:val="0"/>
          <w:color w:val="000000" w:themeColor="text1"/>
          <w:spacing w:val="12"/>
          <w14:textFill>
            <w14:solidFill>
              <w14:schemeClr w14:val="tx1"/>
            </w14:solidFill>
          </w14:textFill>
        </w:rPr>
      </w:pPr>
      <w:bookmarkStart w:id="293" w:name="_Toc46688473"/>
      <w:bookmarkStart w:id="294" w:name="_Toc521951155"/>
      <w:r>
        <w:rPr>
          <w:rStyle w:val="21"/>
          <w:rFonts w:hint="eastAsia" w:asciiTheme="minorEastAsia" w:hAnsiTheme="minorEastAsia"/>
          <w:bCs w:val="0"/>
          <w:color w:val="000000" w:themeColor="text1"/>
          <w:spacing w:val="12"/>
          <w14:textFill>
            <w14:solidFill>
              <w14:schemeClr w14:val="tx1"/>
            </w14:solidFill>
          </w14:textFill>
        </w:rPr>
        <w:t>货物详细说明</w:t>
      </w:r>
      <w:bookmarkEnd w:id="293"/>
      <w:bookmarkEnd w:id="294"/>
    </w:p>
    <w:p>
      <w:pPr>
        <w:spacing w:before="624" w:beforeLines="200" w:after="312" w:afterLines="100" w:line="360" w:lineRule="auto"/>
        <w:jc w:val="center"/>
        <w:rPr>
          <w:rFonts w:asciiTheme="minorEastAsia" w:hAnsiTheme="minorEastAsia"/>
          <w:b/>
          <w:color w:val="000000" w:themeColor="text1"/>
          <w:spacing w:val="20"/>
          <w:sz w:val="30"/>
          <w:szCs w:val="30"/>
          <w14:textFill>
            <w14:solidFill>
              <w14:schemeClr w14:val="tx1"/>
            </w14:solidFill>
          </w14:textFill>
        </w:rPr>
      </w:pPr>
      <w:r>
        <w:rPr>
          <w:rFonts w:hint="eastAsia" w:asciiTheme="minorEastAsia" w:hAnsiTheme="minorEastAsia"/>
          <w:b/>
          <w:color w:val="000000" w:themeColor="text1"/>
          <w:spacing w:val="20"/>
          <w:sz w:val="30"/>
          <w:szCs w:val="30"/>
          <w14:textFill>
            <w14:solidFill>
              <w14:schemeClr w14:val="tx1"/>
            </w14:solidFill>
          </w14:textFill>
        </w:rPr>
        <w:t>货物详细说明</w:t>
      </w:r>
    </w:p>
    <w:tbl>
      <w:tblPr>
        <w:tblStyle w:val="18"/>
        <w:tblpPr w:leftFromText="180" w:rightFromText="180" w:vertAnchor="text" w:tblpXSpec="center" w:tblpY="1"/>
        <w:tblOverlap w:val="never"/>
        <w:tblW w:w="4581" w:type="pct"/>
        <w:tblInd w:w="-19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0"/>
        <w:gridCol w:w="2714"/>
        <w:gridCol w:w="784"/>
        <w:gridCol w:w="1065"/>
        <w:gridCol w:w="1323"/>
        <w:gridCol w:w="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753" w:type="pct"/>
            <w:vAlign w:val="center"/>
          </w:tcPr>
          <w:p>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序号</w:t>
            </w:r>
          </w:p>
        </w:tc>
        <w:tc>
          <w:tcPr>
            <w:tcW w:w="1717" w:type="pct"/>
            <w:vAlign w:val="center"/>
          </w:tcPr>
          <w:p>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货物名称</w:t>
            </w:r>
          </w:p>
        </w:tc>
        <w:tc>
          <w:tcPr>
            <w:tcW w:w="496" w:type="pct"/>
            <w:vAlign w:val="center"/>
          </w:tcPr>
          <w:p>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数量</w:t>
            </w:r>
          </w:p>
        </w:tc>
        <w:tc>
          <w:tcPr>
            <w:tcW w:w="674" w:type="pct"/>
            <w:vAlign w:val="center"/>
          </w:tcPr>
          <w:p>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产地</w:t>
            </w:r>
          </w:p>
        </w:tc>
        <w:tc>
          <w:tcPr>
            <w:tcW w:w="837" w:type="pct"/>
            <w:vAlign w:val="center"/>
          </w:tcPr>
          <w:p>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性能及技术参数</w:t>
            </w:r>
          </w:p>
        </w:tc>
        <w:tc>
          <w:tcPr>
            <w:tcW w:w="520" w:type="pct"/>
            <w:vAlign w:val="center"/>
          </w:tcPr>
          <w:p>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53"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1717"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496"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74"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837" w:type="pct"/>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520" w:type="pct"/>
          </w:tcPr>
          <w:p>
            <w:pPr>
              <w:spacing w:line="48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53"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1717"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496"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74"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837" w:type="pct"/>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520" w:type="pct"/>
          </w:tcPr>
          <w:p>
            <w:pPr>
              <w:spacing w:line="48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53"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1717"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496"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74"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837" w:type="pct"/>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520" w:type="pct"/>
          </w:tcPr>
          <w:p>
            <w:pPr>
              <w:spacing w:line="48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53"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1717"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496"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74"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837" w:type="pct"/>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520" w:type="pct"/>
          </w:tcPr>
          <w:p>
            <w:pPr>
              <w:spacing w:line="48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53"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1717"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496"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74"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837" w:type="pct"/>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520" w:type="pct"/>
          </w:tcPr>
          <w:p>
            <w:pPr>
              <w:spacing w:line="48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53"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1717"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496"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74"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837" w:type="pct"/>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520" w:type="pct"/>
          </w:tcPr>
          <w:p>
            <w:pPr>
              <w:spacing w:line="48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53"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1717"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496"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74"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837" w:type="pct"/>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520" w:type="pct"/>
          </w:tcPr>
          <w:p>
            <w:pPr>
              <w:spacing w:line="48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53"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1717"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496"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74"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837" w:type="pct"/>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520" w:type="pct"/>
          </w:tcPr>
          <w:p>
            <w:pPr>
              <w:spacing w:line="480" w:lineRule="auto"/>
              <w:jc w:val="center"/>
              <w:rPr>
                <w:rFonts w:asciiTheme="minorEastAsia" w:hAnsiTheme="minorEastAsia"/>
                <w:color w:val="000000" w:themeColor="text1"/>
                <w:szCs w:val="21"/>
                <w14:textFill>
                  <w14:solidFill>
                    <w14:schemeClr w14:val="tx1"/>
                  </w14:solidFill>
                </w14:textFill>
              </w:rPr>
            </w:pPr>
          </w:p>
        </w:tc>
      </w:tr>
    </w:tbl>
    <w:p>
      <w:pPr>
        <w:pStyle w:val="7"/>
        <w:overflowPunct w:val="0"/>
        <w:spacing w:before="156" w:beforeLines="50" w:after="0" w:line="360" w:lineRule="auto"/>
        <w:rPr>
          <w:rFonts w:asciiTheme="minorEastAsia" w:hAnsiTheme="minorEastAsia" w:eastAsiaTheme="minorEastAsia"/>
          <w:color w:val="000000" w:themeColor="text1"/>
          <w:szCs w:val="21"/>
          <w14:textFill>
            <w14:solidFill>
              <w14:schemeClr w14:val="tx1"/>
            </w14:solidFill>
          </w14:textFill>
        </w:rPr>
      </w:pPr>
    </w:p>
    <w:p>
      <w:pPr>
        <w:pStyle w:val="7"/>
        <w:overflowPunct w:val="0"/>
        <w:spacing w:before="156" w:beforeLines="50" w:after="0"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注明：</w:t>
      </w:r>
    </w:p>
    <w:p>
      <w:pPr>
        <w:pStyle w:val="59"/>
        <w:numPr>
          <w:ilvl w:val="0"/>
          <w:numId w:val="92"/>
        </w:numPr>
        <w:spacing w:line="360" w:lineRule="auto"/>
        <w:ind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供应商应按采购文件要求，根据“采购需求”详细列出产品的各项技术要求、技术措施或处理（须提供“采购需求”中要求提交的证明资料）</w:t>
      </w:r>
    </w:p>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overflowPunct w:val="0"/>
              <w:adjustRightInd w:val="0"/>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响应供应商名称（加盖公章）：</w:t>
            </w:r>
            <w:r>
              <w:rPr>
                <w:rFonts w:asciiTheme="minorEastAsia" w:hAnsiTheme="minorEastAsia"/>
                <w:color w:val="000000" w:themeColor="text1"/>
                <w:szCs w:val="21"/>
                <w:u w:val="single"/>
                <w14:textFill>
                  <w14:solidFill>
                    <w14:schemeClr w14:val="tx1"/>
                  </w14:solidFill>
                </w14:textFill>
              </w:rPr>
              <w:t xml:space="preserve">                         </w:t>
            </w:r>
          </w:p>
        </w:tc>
        <w:tc>
          <w:tcPr>
            <w:tcW w:w="3173" w:type="dxa"/>
          </w:tcPr>
          <w:p>
            <w:pPr>
              <w:spacing w:line="360" w:lineRule="auto"/>
              <w:rPr>
                <w:rFonts w:asciiTheme="minorEastAsia" w:hAnsiTheme="minorEastAsia"/>
                <w:color w:val="000000" w:themeColor="text1"/>
                <w:szCs w:val="21"/>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日期：</w:t>
            </w:r>
            <w:r>
              <w:rPr>
                <w:rFonts w:asciiTheme="minorEastAsia" w:hAnsiTheme="minorEastAsia"/>
                <w:color w:val="000000" w:themeColor="text1"/>
                <w:szCs w:val="21"/>
                <w:u w:val="single"/>
                <w14:textFill>
                  <w14:solidFill>
                    <w14:schemeClr w14:val="tx1"/>
                  </w14:solidFill>
                </w14:textFill>
              </w:rPr>
              <w:t xml:space="preserve">             年           月            日</w:t>
            </w:r>
          </w:p>
        </w:tc>
        <w:tc>
          <w:tcPr>
            <w:tcW w:w="3173" w:type="dxa"/>
          </w:tcPr>
          <w:p>
            <w:pPr>
              <w:spacing w:line="360" w:lineRule="auto"/>
              <w:rPr>
                <w:rFonts w:asciiTheme="minorEastAsia" w:hAnsiTheme="minorEastAsia"/>
                <w:color w:val="000000" w:themeColor="text1"/>
                <w:szCs w:val="21"/>
                <w14:textFill>
                  <w14:solidFill>
                    <w14:schemeClr w14:val="tx1"/>
                  </w14:solidFill>
                </w14:textFill>
              </w:rPr>
            </w:pPr>
          </w:p>
        </w:tc>
      </w:tr>
    </w:tbl>
    <w:p>
      <w:pPr>
        <w:rPr>
          <w:rFonts w:asciiTheme="minorEastAsia" w:hAnsiTheme="minorEastAsia"/>
          <w:color w:val="000000" w:themeColor="text1"/>
          <w14:textFill>
            <w14:solidFill>
              <w14:schemeClr w14:val="tx1"/>
            </w14:solidFill>
          </w14:textFill>
        </w:rPr>
      </w:pPr>
    </w:p>
    <w:p>
      <w:pPr>
        <w:pStyle w:val="30"/>
        <w:pageBreakBefore/>
        <w:numPr>
          <w:ilvl w:val="0"/>
          <w:numId w:val="85"/>
        </w:numPr>
        <w:spacing w:before="624" w:beforeLines="200" w:line="480" w:lineRule="auto"/>
        <w:ind w:firstLineChars="0"/>
        <w:rPr>
          <w:rStyle w:val="21"/>
          <w:rFonts w:asciiTheme="minorEastAsia" w:hAnsiTheme="minorEastAsia"/>
          <w:bCs w:val="0"/>
          <w:color w:val="000000" w:themeColor="text1"/>
          <w:spacing w:val="12"/>
          <w14:textFill>
            <w14:solidFill>
              <w14:schemeClr w14:val="tx1"/>
            </w14:solidFill>
          </w14:textFill>
        </w:rPr>
      </w:pPr>
      <w:r>
        <w:rPr>
          <w:rStyle w:val="21"/>
          <w:rFonts w:hint="eastAsia" w:asciiTheme="minorEastAsia" w:hAnsiTheme="minorEastAsia"/>
          <w:bCs w:val="0"/>
          <w:color w:val="000000" w:themeColor="text1"/>
          <w:spacing w:val="12"/>
          <w14:textFill>
            <w14:solidFill>
              <w14:schemeClr w14:val="tx1"/>
            </w14:solidFill>
          </w14:textFill>
        </w:rPr>
        <w:t>项目服务人员配置情况表</w:t>
      </w:r>
      <w:bookmarkEnd w:id="290"/>
      <w:bookmarkEnd w:id="291"/>
      <w:bookmarkEnd w:id="292"/>
    </w:p>
    <w:p>
      <w:pPr>
        <w:spacing w:before="624" w:beforeLines="200" w:after="312" w:afterLines="100" w:line="360" w:lineRule="auto"/>
        <w:jc w:val="center"/>
        <w:rPr>
          <w:rFonts w:asciiTheme="minorEastAsia" w:hAnsiTheme="minorEastAsia"/>
          <w:b/>
          <w:color w:val="000000" w:themeColor="text1"/>
          <w:spacing w:val="20"/>
          <w:sz w:val="28"/>
          <w:szCs w:val="28"/>
          <w14:textFill>
            <w14:solidFill>
              <w14:schemeClr w14:val="tx1"/>
            </w14:solidFill>
          </w14:textFill>
        </w:rPr>
      </w:pPr>
      <w:r>
        <w:rPr>
          <w:rFonts w:hint="eastAsia" w:asciiTheme="minorEastAsia" w:hAnsiTheme="minorEastAsia"/>
          <w:b/>
          <w:color w:val="000000" w:themeColor="text1"/>
          <w:spacing w:val="20"/>
          <w:sz w:val="28"/>
          <w:szCs w:val="28"/>
          <w14:textFill>
            <w14:solidFill>
              <w14:schemeClr w14:val="tx1"/>
            </w14:solidFill>
          </w14:textFill>
        </w:rPr>
        <w:t>项目服务人员配置情况表</w:t>
      </w:r>
    </w:p>
    <w:tbl>
      <w:tblPr>
        <w:tblStyle w:val="18"/>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1126"/>
        <w:gridCol w:w="1274"/>
        <w:gridCol w:w="1864"/>
        <w:gridCol w:w="1431"/>
        <w:gridCol w:w="1003"/>
        <w:gridCol w:w="12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序号</w:t>
            </w:r>
          </w:p>
        </w:tc>
        <w:tc>
          <w:tcPr>
            <w:tcW w:w="653" w:type="pct"/>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姓名</w:t>
            </w:r>
          </w:p>
        </w:tc>
        <w:tc>
          <w:tcPr>
            <w:tcW w:w="739" w:type="pct"/>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职位</w:t>
            </w:r>
          </w:p>
        </w:tc>
        <w:tc>
          <w:tcPr>
            <w:tcW w:w="1081" w:type="pct"/>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持何种资格证件</w:t>
            </w:r>
          </w:p>
        </w:tc>
        <w:tc>
          <w:tcPr>
            <w:tcW w:w="830" w:type="pct"/>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发证时间</w:t>
            </w:r>
          </w:p>
        </w:tc>
        <w:tc>
          <w:tcPr>
            <w:tcW w:w="582" w:type="pct"/>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学历</w:t>
            </w:r>
          </w:p>
        </w:tc>
        <w:tc>
          <w:tcPr>
            <w:tcW w:w="699" w:type="pct"/>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53"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739"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1081"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830" w:type="pct"/>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582"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99" w:type="pct"/>
          </w:tcPr>
          <w:p>
            <w:pPr>
              <w:spacing w:line="48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53"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739"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1081"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830" w:type="pct"/>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582"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99" w:type="pct"/>
          </w:tcPr>
          <w:p>
            <w:pPr>
              <w:spacing w:line="48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53"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739"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1081"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830" w:type="pct"/>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582"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99" w:type="pct"/>
          </w:tcPr>
          <w:p>
            <w:pPr>
              <w:spacing w:line="48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53"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739"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1081"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830" w:type="pct"/>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582"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99" w:type="pct"/>
          </w:tcPr>
          <w:p>
            <w:pPr>
              <w:spacing w:line="48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53"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739"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1081" w:type="pct"/>
            <w:vAlign w:val="center"/>
          </w:tcPr>
          <w:p>
            <w:pPr>
              <w:widowControl/>
              <w:tabs>
                <w:tab w:val="right" w:leader="dot" w:pos="8302"/>
              </w:tabs>
              <w:spacing w:line="480" w:lineRule="auto"/>
              <w:jc w:val="center"/>
              <w:rPr>
                <w:rFonts w:asciiTheme="minorEastAsia" w:hAnsiTheme="minorEastAsia"/>
                <w:color w:val="000000" w:themeColor="text1"/>
                <w:kern w:val="0"/>
                <w:szCs w:val="21"/>
                <w14:textFill>
                  <w14:solidFill>
                    <w14:schemeClr w14:val="tx1"/>
                  </w14:solidFill>
                </w14:textFill>
              </w:rPr>
            </w:pPr>
          </w:p>
        </w:tc>
        <w:tc>
          <w:tcPr>
            <w:tcW w:w="830" w:type="pct"/>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582"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99" w:type="pct"/>
          </w:tcPr>
          <w:p>
            <w:pPr>
              <w:spacing w:line="48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53"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739"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1081" w:type="pct"/>
            <w:vAlign w:val="center"/>
          </w:tcPr>
          <w:p>
            <w:pPr>
              <w:widowControl/>
              <w:tabs>
                <w:tab w:val="right" w:leader="dot" w:pos="8302"/>
              </w:tabs>
              <w:spacing w:line="480" w:lineRule="auto"/>
              <w:jc w:val="center"/>
              <w:rPr>
                <w:rFonts w:asciiTheme="minorEastAsia" w:hAnsiTheme="minorEastAsia"/>
                <w:color w:val="000000" w:themeColor="text1"/>
                <w:kern w:val="0"/>
                <w:szCs w:val="21"/>
                <w14:textFill>
                  <w14:solidFill>
                    <w14:schemeClr w14:val="tx1"/>
                  </w14:solidFill>
                </w14:textFill>
              </w:rPr>
            </w:pPr>
          </w:p>
        </w:tc>
        <w:tc>
          <w:tcPr>
            <w:tcW w:w="830" w:type="pct"/>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582"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99" w:type="pct"/>
          </w:tcPr>
          <w:p>
            <w:pPr>
              <w:spacing w:line="48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53"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739"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1081"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830" w:type="pct"/>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582"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99" w:type="pct"/>
          </w:tcPr>
          <w:p>
            <w:pPr>
              <w:spacing w:line="48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53"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739"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1081"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830" w:type="pct"/>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582" w:type="pct"/>
            <w:vAlign w:val="center"/>
          </w:tcPr>
          <w:p>
            <w:pPr>
              <w:spacing w:line="480" w:lineRule="auto"/>
              <w:jc w:val="center"/>
              <w:rPr>
                <w:rFonts w:asciiTheme="minorEastAsia" w:hAnsiTheme="minorEastAsia"/>
                <w:color w:val="000000" w:themeColor="text1"/>
                <w:szCs w:val="21"/>
                <w14:textFill>
                  <w14:solidFill>
                    <w14:schemeClr w14:val="tx1"/>
                  </w14:solidFill>
                </w14:textFill>
              </w:rPr>
            </w:pPr>
          </w:p>
        </w:tc>
        <w:tc>
          <w:tcPr>
            <w:tcW w:w="699" w:type="pct"/>
          </w:tcPr>
          <w:p>
            <w:pPr>
              <w:spacing w:line="480" w:lineRule="auto"/>
              <w:jc w:val="center"/>
              <w:rPr>
                <w:rFonts w:asciiTheme="minorEastAsia" w:hAnsiTheme="minorEastAsia"/>
                <w:color w:val="000000" w:themeColor="text1"/>
                <w:szCs w:val="21"/>
                <w14:textFill>
                  <w14:solidFill>
                    <w14:schemeClr w14:val="tx1"/>
                  </w14:solidFill>
                </w14:textFill>
              </w:rPr>
            </w:pPr>
          </w:p>
        </w:tc>
      </w:tr>
    </w:tbl>
    <w:p>
      <w:pPr>
        <w:spacing w:line="360" w:lineRule="auto"/>
        <w:rPr>
          <w:rFonts w:asciiTheme="minorEastAsia" w:hAnsiTheme="minorEastAsia"/>
          <w:color w:val="000000" w:themeColor="text1"/>
          <w14:textFill>
            <w14:solidFill>
              <w14:schemeClr w14:val="tx1"/>
            </w14:solidFill>
          </w14:textFill>
        </w:rPr>
      </w:pPr>
    </w:p>
    <w:p>
      <w:pPr>
        <w:spacing w:line="360" w:lineRule="auto"/>
        <w:rPr>
          <w:rFonts w:asciiTheme="minorEastAsia" w:hAnsiTheme="minorEastAsia"/>
          <w:color w:val="000000" w:themeColor="text1"/>
          <w14:textFill>
            <w14:solidFill>
              <w14:schemeClr w14:val="tx1"/>
            </w14:solidFill>
          </w14:textFill>
        </w:rPr>
      </w:pPr>
    </w:p>
    <w:p>
      <w:pPr>
        <w:spacing w:line="360" w:lineRule="auto"/>
        <w:rPr>
          <w:rFonts w:asciiTheme="minorEastAsia" w:hAnsiTheme="minorEastAsia"/>
          <w:color w:val="000000" w:themeColor="text1"/>
          <w14:textFill>
            <w14:solidFill>
              <w14:schemeClr w14:val="tx1"/>
            </w14:solidFill>
          </w14:textFill>
        </w:rPr>
      </w:pPr>
    </w:p>
    <w:tbl>
      <w:tblPr>
        <w:tblStyle w:val="18"/>
        <w:tblW w:w="0" w:type="auto"/>
        <w:tblInd w:w="0" w:type="dxa"/>
        <w:tblLayout w:type="autofit"/>
        <w:tblCellMar>
          <w:top w:w="0" w:type="dxa"/>
          <w:left w:w="108" w:type="dxa"/>
          <w:bottom w:w="0" w:type="dxa"/>
          <w:right w:w="108" w:type="dxa"/>
        </w:tblCellMar>
      </w:tblPr>
      <w:tblGrid>
        <w:gridCol w:w="6379"/>
        <w:gridCol w:w="1927"/>
      </w:tblGrid>
      <w:tr>
        <w:tc>
          <w:tcPr>
            <w:tcW w:w="6379" w:type="dxa"/>
          </w:tcPr>
          <w:p>
            <w:pPr>
              <w:overflowPunct w:val="0"/>
              <w:adjustRightInd w:val="0"/>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响应供应商名称（加盖公章）：</w:t>
            </w:r>
            <w:r>
              <w:rPr>
                <w:rFonts w:hint="eastAsia" w:asciiTheme="minorEastAsia" w:hAnsiTheme="minorEastAsia"/>
                <w:color w:val="000000" w:themeColor="text1"/>
                <w:szCs w:val="21"/>
                <w:u w:val="single"/>
                <w14:textFill>
                  <w14:solidFill>
                    <w14:schemeClr w14:val="tx1"/>
                  </w14:solidFill>
                </w14:textFill>
              </w:rPr>
              <w:t xml:space="preserve">                            </w:t>
            </w:r>
          </w:p>
        </w:tc>
        <w:tc>
          <w:tcPr>
            <w:tcW w:w="1927" w:type="dxa"/>
          </w:tcPr>
          <w:p>
            <w:pPr>
              <w:spacing w:line="360" w:lineRule="auto"/>
              <w:rPr>
                <w:rFonts w:asciiTheme="minorEastAsia" w:hAnsiTheme="minorEastAsia"/>
                <w:color w:val="000000" w:themeColor="text1"/>
                <w:szCs w:val="21"/>
                <w14:textFill>
                  <w14:solidFill>
                    <w14:schemeClr w14:val="tx1"/>
                  </w14:solidFill>
                </w14:textFill>
              </w:rPr>
            </w:pPr>
          </w:p>
        </w:tc>
      </w:tr>
      <w:tr>
        <w:tblPrEx>
          <w:tblCellMar>
            <w:top w:w="0" w:type="dxa"/>
            <w:left w:w="108" w:type="dxa"/>
            <w:bottom w:w="0" w:type="dxa"/>
            <w:right w:w="108" w:type="dxa"/>
          </w:tblCellMar>
        </w:tblPrEx>
        <w:tc>
          <w:tcPr>
            <w:tcW w:w="6379"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日期：</w:t>
            </w:r>
            <w:r>
              <w:rPr>
                <w:rFonts w:hint="eastAsia" w:asciiTheme="minorEastAsia" w:hAnsiTheme="minorEastAsia"/>
                <w:color w:val="000000" w:themeColor="text1"/>
                <w:szCs w:val="21"/>
                <w:u w:val="single"/>
                <w14:textFill>
                  <w14:solidFill>
                    <w14:schemeClr w14:val="tx1"/>
                  </w14:solidFill>
                </w14:textFill>
              </w:rPr>
              <w:t xml:space="preserve">               年             月               日</w:t>
            </w:r>
          </w:p>
        </w:tc>
        <w:tc>
          <w:tcPr>
            <w:tcW w:w="1927" w:type="dxa"/>
          </w:tcPr>
          <w:p>
            <w:pPr>
              <w:spacing w:line="360" w:lineRule="auto"/>
              <w:rPr>
                <w:rFonts w:asciiTheme="minorEastAsia" w:hAnsiTheme="minorEastAsia"/>
                <w:color w:val="000000" w:themeColor="text1"/>
                <w:szCs w:val="21"/>
                <w14:textFill>
                  <w14:solidFill>
                    <w14:schemeClr w14:val="tx1"/>
                  </w14:solidFill>
                </w14:textFill>
              </w:rPr>
            </w:pPr>
          </w:p>
        </w:tc>
      </w:tr>
    </w:tbl>
    <w:p>
      <w:pPr>
        <w:pStyle w:val="30"/>
        <w:pageBreakBefore/>
        <w:numPr>
          <w:ilvl w:val="0"/>
          <w:numId w:val="85"/>
        </w:numPr>
        <w:spacing w:before="624" w:beforeLines="200" w:line="480" w:lineRule="auto"/>
        <w:ind w:firstLineChars="0"/>
        <w:rPr>
          <w:rStyle w:val="21"/>
          <w:rFonts w:asciiTheme="minorEastAsia" w:hAnsiTheme="minorEastAsia"/>
          <w:bCs w:val="0"/>
          <w:color w:val="000000" w:themeColor="text1"/>
          <w:spacing w:val="12"/>
          <w14:textFill>
            <w14:solidFill>
              <w14:schemeClr w14:val="tx1"/>
            </w14:solidFill>
          </w14:textFill>
        </w:rPr>
      </w:pPr>
      <w:bookmarkStart w:id="295" w:name="_Toc391627771"/>
      <w:bookmarkStart w:id="296" w:name="_Toc13821100"/>
      <w:bookmarkStart w:id="297" w:name="_Toc405313975"/>
      <w:r>
        <w:rPr>
          <w:rStyle w:val="21"/>
          <w:rFonts w:hint="eastAsia" w:asciiTheme="minorEastAsia" w:hAnsiTheme="minorEastAsia"/>
          <w:bCs w:val="0"/>
          <w:color w:val="000000" w:themeColor="text1"/>
          <w:spacing w:val="12"/>
          <w14:textFill>
            <w14:solidFill>
              <w14:schemeClr w14:val="tx1"/>
            </w14:solidFill>
          </w14:textFill>
        </w:rPr>
        <w:t>拟担任本项目主要负责人简历表</w:t>
      </w:r>
      <w:bookmarkEnd w:id="295"/>
      <w:bookmarkEnd w:id="296"/>
      <w:bookmarkEnd w:id="297"/>
    </w:p>
    <w:p>
      <w:pPr>
        <w:spacing w:before="624" w:beforeLines="200" w:after="312" w:afterLines="100" w:line="360" w:lineRule="auto"/>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b/>
          <w:color w:val="000000" w:themeColor="text1"/>
          <w:spacing w:val="20"/>
          <w:sz w:val="28"/>
          <w:szCs w:val="28"/>
          <w14:textFill>
            <w14:solidFill>
              <w14:schemeClr w14:val="tx1"/>
            </w14:solidFill>
          </w14:textFill>
        </w:rPr>
        <w:t>拟担任本项目主要负责人简历表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735"/>
        <w:gridCol w:w="1338"/>
        <w:gridCol w:w="319"/>
        <w:gridCol w:w="181"/>
        <w:gridCol w:w="828"/>
        <w:gridCol w:w="536"/>
        <w:gridCol w:w="12"/>
        <w:gridCol w:w="1110"/>
        <w:gridCol w:w="428"/>
        <w:gridCol w:w="636"/>
        <w:gridCol w:w="403"/>
        <w:gridCol w:w="1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姓名</w:t>
            </w:r>
          </w:p>
        </w:tc>
        <w:tc>
          <w:tcPr>
            <w:tcW w:w="1492" w:type="pct"/>
            <w:gridSpan w:val="4"/>
            <w:vAlign w:val="center"/>
          </w:tcPr>
          <w:p>
            <w:pPr>
              <w:jc w:val="center"/>
              <w:rPr>
                <w:rFonts w:asciiTheme="minorEastAsia" w:hAnsiTheme="minorEastAsia"/>
                <w:color w:val="000000" w:themeColor="text1"/>
                <w:szCs w:val="21"/>
                <w14:textFill>
                  <w14:solidFill>
                    <w14:schemeClr w14:val="tx1"/>
                  </w14:solidFill>
                </w14:textFill>
              </w:rPr>
            </w:pPr>
          </w:p>
        </w:tc>
        <w:tc>
          <w:tcPr>
            <w:tcW w:w="480" w:type="pct"/>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性别</w:t>
            </w:r>
          </w:p>
        </w:tc>
        <w:tc>
          <w:tcPr>
            <w:tcW w:w="962" w:type="pct"/>
            <w:gridSpan w:val="3"/>
            <w:vAlign w:val="center"/>
          </w:tcPr>
          <w:p>
            <w:pPr>
              <w:jc w:val="center"/>
              <w:rPr>
                <w:rFonts w:asciiTheme="minorEastAsia" w:hAnsiTheme="minorEastAsia"/>
                <w:color w:val="000000" w:themeColor="text1"/>
                <w:szCs w:val="21"/>
                <w14:textFill>
                  <w14:solidFill>
                    <w14:schemeClr w14:val="tx1"/>
                  </w14:solidFill>
                </w14:textFill>
              </w:rPr>
            </w:pPr>
          </w:p>
        </w:tc>
        <w:tc>
          <w:tcPr>
            <w:tcW w:w="617" w:type="pct"/>
            <w:gridSpan w:val="2"/>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年龄</w:t>
            </w:r>
          </w:p>
        </w:tc>
        <w:tc>
          <w:tcPr>
            <w:tcW w:w="1030" w:type="pct"/>
            <w:gridSpan w:val="2"/>
            <w:vAlign w:val="center"/>
          </w:tcPr>
          <w:p>
            <w:pPr>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职务</w:t>
            </w:r>
          </w:p>
        </w:tc>
        <w:tc>
          <w:tcPr>
            <w:tcW w:w="1492" w:type="pct"/>
            <w:gridSpan w:val="4"/>
            <w:vAlign w:val="center"/>
          </w:tcPr>
          <w:p>
            <w:pPr>
              <w:jc w:val="center"/>
              <w:rPr>
                <w:rFonts w:asciiTheme="minorEastAsia" w:hAnsiTheme="minorEastAsia"/>
                <w:color w:val="000000" w:themeColor="text1"/>
                <w:szCs w:val="21"/>
                <w14:textFill>
                  <w14:solidFill>
                    <w14:schemeClr w14:val="tx1"/>
                  </w14:solidFill>
                </w14:textFill>
              </w:rPr>
            </w:pPr>
          </w:p>
        </w:tc>
        <w:tc>
          <w:tcPr>
            <w:tcW w:w="480" w:type="pct"/>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职称</w:t>
            </w:r>
          </w:p>
        </w:tc>
        <w:tc>
          <w:tcPr>
            <w:tcW w:w="962" w:type="pct"/>
            <w:gridSpan w:val="3"/>
            <w:vAlign w:val="center"/>
          </w:tcPr>
          <w:p>
            <w:pPr>
              <w:jc w:val="center"/>
              <w:rPr>
                <w:rFonts w:asciiTheme="minorEastAsia" w:hAnsiTheme="minorEastAsia"/>
                <w:color w:val="000000" w:themeColor="text1"/>
                <w:szCs w:val="21"/>
                <w14:textFill>
                  <w14:solidFill>
                    <w14:schemeClr w14:val="tx1"/>
                  </w14:solidFill>
                </w14:textFill>
              </w:rPr>
            </w:pPr>
          </w:p>
        </w:tc>
        <w:tc>
          <w:tcPr>
            <w:tcW w:w="617" w:type="pct"/>
            <w:gridSpan w:val="2"/>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学历</w:t>
            </w:r>
          </w:p>
        </w:tc>
        <w:tc>
          <w:tcPr>
            <w:tcW w:w="1030" w:type="pct"/>
            <w:gridSpan w:val="2"/>
            <w:vAlign w:val="center"/>
          </w:tcPr>
          <w:p>
            <w:pPr>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参加工作时间</w:t>
            </w:r>
          </w:p>
        </w:tc>
        <w:tc>
          <w:tcPr>
            <w:tcW w:w="1081" w:type="pct"/>
            <w:gridSpan w:val="4"/>
            <w:vAlign w:val="center"/>
          </w:tcPr>
          <w:p>
            <w:pPr>
              <w:jc w:val="center"/>
              <w:rPr>
                <w:rFonts w:asciiTheme="minorEastAsia" w:hAnsiTheme="minorEastAsia"/>
                <w:color w:val="000000" w:themeColor="text1"/>
                <w:szCs w:val="21"/>
                <w14:textFill>
                  <w14:solidFill>
                    <w14:schemeClr w14:val="tx1"/>
                  </w14:solidFill>
                </w14:textFill>
              </w:rPr>
            </w:pPr>
          </w:p>
        </w:tc>
        <w:tc>
          <w:tcPr>
            <w:tcW w:w="1502" w:type="pct"/>
            <w:gridSpan w:val="5"/>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相关经验年限</w:t>
            </w:r>
          </w:p>
        </w:tc>
        <w:tc>
          <w:tcPr>
            <w:tcW w:w="797" w:type="pct"/>
            <w:vAlign w:val="center"/>
          </w:tcPr>
          <w:p>
            <w:pPr>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资格证书名称、编号</w:t>
            </w:r>
          </w:p>
        </w:tc>
        <w:tc>
          <w:tcPr>
            <w:tcW w:w="3379" w:type="pct"/>
            <w:gridSpan w:val="10"/>
            <w:vAlign w:val="center"/>
          </w:tcPr>
          <w:p>
            <w:pPr>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目前在任及以往服务项目情况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采购人</w:t>
            </w:r>
          </w:p>
        </w:tc>
        <w:tc>
          <w:tcPr>
            <w:tcW w:w="961" w:type="pct"/>
            <w:gridSpan w:val="2"/>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项目名称</w:t>
            </w:r>
          </w:p>
        </w:tc>
        <w:tc>
          <w:tcPr>
            <w:tcW w:w="903" w:type="pct"/>
            <w:gridSpan w:val="4"/>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项目规模</w:t>
            </w:r>
          </w:p>
        </w:tc>
        <w:tc>
          <w:tcPr>
            <w:tcW w:w="892" w:type="pct"/>
            <w:gridSpan w:val="2"/>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所任职务</w:t>
            </w:r>
          </w:p>
        </w:tc>
        <w:tc>
          <w:tcPr>
            <w:tcW w:w="1398" w:type="pct"/>
            <w:gridSpan w:val="3"/>
            <w:vAlign w:val="center"/>
          </w:tcPr>
          <w:p>
            <w:pPr>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961"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903" w:type="pct"/>
            <w:gridSpan w:val="4"/>
            <w:vAlign w:val="center"/>
          </w:tcPr>
          <w:p>
            <w:pPr>
              <w:jc w:val="center"/>
              <w:rPr>
                <w:rFonts w:asciiTheme="minorEastAsia" w:hAnsiTheme="minorEastAsia"/>
                <w:color w:val="000000" w:themeColor="text1"/>
                <w:szCs w:val="21"/>
                <w14:textFill>
                  <w14:solidFill>
                    <w14:schemeClr w14:val="tx1"/>
                  </w14:solidFill>
                </w14:textFill>
              </w:rPr>
            </w:pPr>
          </w:p>
        </w:tc>
        <w:tc>
          <w:tcPr>
            <w:tcW w:w="892"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1398" w:type="pct"/>
            <w:gridSpan w:val="3"/>
            <w:vAlign w:val="center"/>
          </w:tcPr>
          <w:p>
            <w:pPr>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961"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903" w:type="pct"/>
            <w:gridSpan w:val="4"/>
            <w:vAlign w:val="center"/>
          </w:tcPr>
          <w:p>
            <w:pPr>
              <w:jc w:val="center"/>
              <w:rPr>
                <w:rFonts w:asciiTheme="minorEastAsia" w:hAnsiTheme="minorEastAsia"/>
                <w:color w:val="000000" w:themeColor="text1"/>
                <w:szCs w:val="21"/>
                <w14:textFill>
                  <w14:solidFill>
                    <w14:schemeClr w14:val="tx1"/>
                  </w14:solidFill>
                </w14:textFill>
              </w:rPr>
            </w:pPr>
          </w:p>
        </w:tc>
        <w:tc>
          <w:tcPr>
            <w:tcW w:w="892"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1398" w:type="pct"/>
            <w:gridSpan w:val="3"/>
            <w:vAlign w:val="center"/>
          </w:tcPr>
          <w:p>
            <w:pPr>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961"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903" w:type="pct"/>
            <w:gridSpan w:val="4"/>
            <w:vAlign w:val="center"/>
          </w:tcPr>
          <w:p>
            <w:pPr>
              <w:jc w:val="center"/>
              <w:rPr>
                <w:rFonts w:asciiTheme="minorEastAsia" w:hAnsiTheme="minorEastAsia"/>
                <w:color w:val="000000" w:themeColor="text1"/>
                <w:szCs w:val="21"/>
                <w14:textFill>
                  <w14:solidFill>
                    <w14:schemeClr w14:val="tx1"/>
                  </w14:solidFill>
                </w14:textFill>
              </w:rPr>
            </w:pPr>
          </w:p>
        </w:tc>
        <w:tc>
          <w:tcPr>
            <w:tcW w:w="892"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1398" w:type="pct"/>
            <w:gridSpan w:val="3"/>
            <w:vAlign w:val="center"/>
          </w:tcPr>
          <w:p>
            <w:pPr>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961"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903" w:type="pct"/>
            <w:gridSpan w:val="4"/>
            <w:vAlign w:val="center"/>
          </w:tcPr>
          <w:p>
            <w:pPr>
              <w:jc w:val="center"/>
              <w:rPr>
                <w:rFonts w:asciiTheme="minorEastAsia" w:hAnsiTheme="minorEastAsia"/>
                <w:color w:val="000000" w:themeColor="text1"/>
                <w:szCs w:val="21"/>
                <w14:textFill>
                  <w14:solidFill>
                    <w14:schemeClr w14:val="tx1"/>
                  </w14:solidFill>
                </w14:textFill>
              </w:rPr>
            </w:pPr>
          </w:p>
        </w:tc>
        <w:tc>
          <w:tcPr>
            <w:tcW w:w="892"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1398" w:type="pct"/>
            <w:gridSpan w:val="3"/>
            <w:vAlign w:val="center"/>
          </w:tcPr>
          <w:p>
            <w:pPr>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961"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903" w:type="pct"/>
            <w:gridSpan w:val="4"/>
            <w:vAlign w:val="center"/>
          </w:tcPr>
          <w:p>
            <w:pPr>
              <w:jc w:val="center"/>
              <w:rPr>
                <w:rFonts w:asciiTheme="minorEastAsia" w:hAnsiTheme="minorEastAsia"/>
                <w:color w:val="000000" w:themeColor="text1"/>
                <w:szCs w:val="21"/>
                <w14:textFill>
                  <w14:solidFill>
                    <w14:schemeClr w14:val="tx1"/>
                  </w14:solidFill>
                </w14:textFill>
              </w:rPr>
            </w:pPr>
          </w:p>
        </w:tc>
        <w:tc>
          <w:tcPr>
            <w:tcW w:w="892"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1398" w:type="pct"/>
            <w:gridSpan w:val="3"/>
            <w:vAlign w:val="center"/>
          </w:tcPr>
          <w:p>
            <w:pPr>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961"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903" w:type="pct"/>
            <w:gridSpan w:val="4"/>
            <w:vAlign w:val="center"/>
          </w:tcPr>
          <w:p>
            <w:pPr>
              <w:jc w:val="center"/>
              <w:rPr>
                <w:rFonts w:asciiTheme="minorEastAsia" w:hAnsiTheme="minorEastAsia"/>
                <w:color w:val="000000" w:themeColor="text1"/>
                <w:szCs w:val="21"/>
                <w14:textFill>
                  <w14:solidFill>
                    <w14:schemeClr w14:val="tx1"/>
                  </w14:solidFill>
                </w14:textFill>
              </w:rPr>
            </w:pPr>
          </w:p>
        </w:tc>
        <w:tc>
          <w:tcPr>
            <w:tcW w:w="892"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1398" w:type="pct"/>
            <w:gridSpan w:val="3"/>
            <w:vAlign w:val="center"/>
          </w:tcPr>
          <w:p>
            <w:pPr>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961"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903" w:type="pct"/>
            <w:gridSpan w:val="4"/>
            <w:vAlign w:val="center"/>
          </w:tcPr>
          <w:p>
            <w:pPr>
              <w:jc w:val="center"/>
              <w:rPr>
                <w:rFonts w:asciiTheme="minorEastAsia" w:hAnsiTheme="minorEastAsia"/>
                <w:color w:val="000000" w:themeColor="text1"/>
                <w:szCs w:val="21"/>
                <w14:textFill>
                  <w14:solidFill>
                    <w14:schemeClr w14:val="tx1"/>
                  </w14:solidFill>
                </w14:textFill>
              </w:rPr>
            </w:pPr>
          </w:p>
        </w:tc>
        <w:tc>
          <w:tcPr>
            <w:tcW w:w="892" w:type="pct"/>
            <w:gridSpan w:val="2"/>
            <w:vAlign w:val="center"/>
          </w:tcPr>
          <w:p>
            <w:pPr>
              <w:jc w:val="center"/>
              <w:rPr>
                <w:rFonts w:asciiTheme="minorEastAsia" w:hAnsiTheme="minorEastAsia"/>
                <w:color w:val="000000" w:themeColor="text1"/>
                <w:szCs w:val="21"/>
                <w14:textFill>
                  <w14:solidFill>
                    <w14:schemeClr w14:val="tx1"/>
                  </w14:solidFill>
                </w14:textFill>
              </w:rPr>
            </w:pPr>
          </w:p>
        </w:tc>
        <w:tc>
          <w:tcPr>
            <w:tcW w:w="1398" w:type="pct"/>
            <w:gridSpan w:val="3"/>
            <w:vAlign w:val="center"/>
          </w:tcPr>
          <w:p>
            <w:pPr>
              <w:jc w:val="center"/>
              <w:rPr>
                <w:rFonts w:asciiTheme="minorEastAsia" w:hAnsiTheme="minorEastAsia"/>
                <w:color w:val="000000" w:themeColor="text1"/>
                <w:szCs w:val="21"/>
                <w14:textFill>
                  <w14:solidFill>
                    <w14:schemeClr w14:val="tx1"/>
                  </w14:solidFill>
                </w14:textFill>
              </w:rPr>
            </w:pPr>
          </w:p>
        </w:tc>
      </w:tr>
    </w:tbl>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tbl>
      <w:tblPr>
        <w:tblStyle w:val="18"/>
        <w:tblW w:w="0" w:type="auto"/>
        <w:tblInd w:w="0" w:type="dxa"/>
        <w:tblLayout w:type="autofit"/>
        <w:tblCellMar>
          <w:top w:w="0" w:type="dxa"/>
          <w:left w:w="108" w:type="dxa"/>
          <w:bottom w:w="0" w:type="dxa"/>
          <w:right w:w="108" w:type="dxa"/>
        </w:tblCellMar>
      </w:tblPr>
      <w:tblGrid>
        <w:gridCol w:w="6237"/>
        <w:gridCol w:w="2069"/>
      </w:tblGrid>
      <w:tr>
        <w:tblPrEx>
          <w:tblCellMar>
            <w:top w:w="0" w:type="dxa"/>
            <w:left w:w="108" w:type="dxa"/>
            <w:bottom w:w="0" w:type="dxa"/>
            <w:right w:w="108" w:type="dxa"/>
          </w:tblCellMar>
        </w:tblPrEx>
        <w:tc>
          <w:tcPr>
            <w:tcW w:w="6237" w:type="dxa"/>
          </w:tcPr>
          <w:p>
            <w:pPr>
              <w:overflowPunct w:val="0"/>
              <w:adjustRightInd w:val="0"/>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响应供应商名称（加盖公章）：</w:t>
            </w:r>
            <w:r>
              <w:rPr>
                <w:rFonts w:hint="eastAsia" w:asciiTheme="minorEastAsia" w:hAnsiTheme="minorEastAsia"/>
                <w:color w:val="000000" w:themeColor="text1"/>
                <w:szCs w:val="21"/>
                <w:u w:val="single"/>
                <w14:textFill>
                  <w14:solidFill>
                    <w14:schemeClr w14:val="tx1"/>
                  </w14:solidFill>
                </w14:textFill>
              </w:rPr>
              <w:t xml:space="preserve">                           </w:t>
            </w:r>
          </w:p>
        </w:tc>
        <w:tc>
          <w:tcPr>
            <w:tcW w:w="2069" w:type="dxa"/>
          </w:tcPr>
          <w:p>
            <w:pPr>
              <w:spacing w:line="360" w:lineRule="auto"/>
              <w:rPr>
                <w:rFonts w:asciiTheme="minorEastAsia" w:hAnsiTheme="minorEastAsia"/>
                <w:color w:val="000000" w:themeColor="text1"/>
                <w:szCs w:val="21"/>
                <w14:textFill>
                  <w14:solidFill>
                    <w14:schemeClr w14:val="tx1"/>
                  </w14:solidFill>
                </w14:textFill>
              </w:rPr>
            </w:pPr>
          </w:p>
        </w:tc>
      </w:tr>
      <w:tr>
        <w:tblPrEx>
          <w:tblCellMar>
            <w:top w:w="0" w:type="dxa"/>
            <w:left w:w="108" w:type="dxa"/>
            <w:bottom w:w="0" w:type="dxa"/>
            <w:right w:w="108" w:type="dxa"/>
          </w:tblCellMar>
        </w:tblPrEx>
        <w:tc>
          <w:tcPr>
            <w:tcW w:w="6237" w:type="dxa"/>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日期：</w:t>
            </w:r>
            <w:r>
              <w:rPr>
                <w:rFonts w:hint="eastAsia" w:asciiTheme="minorEastAsia" w:hAnsiTheme="minorEastAsia"/>
                <w:color w:val="000000" w:themeColor="text1"/>
                <w:szCs w:val="21"/>
                <w:u w:val="single"/>
                <w14:textFill>
                  <w14:solidFill>
                    <w14:schemeClr w14:val="tx1"/>
                  </w14:solidFill>
                </w14:textFill>
              </w:rPr>
              <w:t xml:space="preserve">              年             月              日</w:t>
            </w:r>
          </w:p>
        </w:tc>
        <w:tc>
          <w:tcPr>
            <w:tcW w:w="2069" w:type="dxa"/>
          </w:tcPr>
          <w:p>
            <w:pPr>
              <w:spacing w:line="360" w:lineRule="auto"/>
              <w:rPr>
                <w:rFonts w:asciiTheme="minorEastAsia" w:hAnsiTheme="minorEastAsia"/>
                <w:color w:val="000000" w:themeColor="text1"/>
                <w:szCs w:val="21"/>
                <w14:textFill>
                  <w14:solidFill>
                    <w14:schemeClr w14:val="tx1"/>
                  </w14:solidFill>
                </w14:textFill>
              </w:rPr>
            </w:pPr>
          </w:p>
        </w:tc>
      </w:tr>
    </w:tbl>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p>
      <w:pPr>
        <w:pStyle w:val="30"/>
        <w:pageBreakBefore/>
        <w:numPr>
          <w:ilvl w:val="0"/>
          <w:numId w:val="85"/>
        </w:numPr>
        <w:spacing w:before="624" w:beforeLines="200" w:line="480" w:lineRule="auto"/>
        <w:ind w:firstLineChars="0"/>
        <w:rPr>
          <w:rStyle w:val="21"/>
          <w:rFonts w:asciiTheme="minorEastAsia" w:hAnsiTheme="minorEastAsia"/>
          <w:bCs w:val="0"/>
          <w:color w:val="000000" w:themeColor="text1"/>
          <w:spacing w:val="12"/>
          <w14:textFill>
            <w14:solidFill>
              <w14:schemeClr w14:val="tx1"/>
            </w14:solidFill>
          </w14:textFill>
        </w:rPr>
      </w:pPr>
      <w:bookmarkStart w:id="298" w:name="_Toc91018665"/>
      <w:bookmarkStart w:id="299" w:name="_Toc90980158"/>
      <w:r>
        <w:rPr>
          <w:rStyle w:val="21"/>
          <w:rFonts w:hint="eastAsia" w:asciiTheme="minorEastAsia" w:hAnsiTheme="minorEastAsia"/>
          <w:bCs w:val="0"/>
          <w:color w:val="000000" w:themeColor="text1"/>
          <w:spacing w:val="12"/>
          <w14:textFill>
            <w14:solidFill>
              <w14:schemeClr w14:val="tx1"/>
            </w14:solidFill>
          </w14:textFill>
        </w:rPr>
        <w:t>技术要求偏离表</w:t>
      </w:r>
      <w:bookmarkEnd w:id="298"/>
      <w:bookmarkEnd w:id="299"/>
    </w:p>
    <w:p>
      <w:pPr>
        <w:spacing w:before="312" w:beforeLines="100" w:after="468" w:afterLines="150" w:line="360" w:lineRule="auto"/>
        <w:jc w:val="center"/>
        <w:rPr>
          <w:rFonts w:asciiTheme="minorEastAsia" w:hAnsiTheme="minorEastAsia"/>
          <w:b/>
          <w:color w:val="000000" w:themeColor="text1"/>
          <w:spacing w:val="20"/>
          <w:sz w:val="30"/>
          <w:szCs w:val="30"/>
          <w14:textFill>
            <w14:solidFill>
              <w14:schemeClr w14:val="tx1"/>
            </w14:solidFill>
          </w14:textFill>
        </w:rPr>
      </w:pPr>
      <w:r>
        <w:rPr>
          <w:rFonts w:hint="eastAsia" w:asciiTheme="minorEastAsia" w:hAnsiTheme="minorEastAsia"/>
          <w:b/>
          <w:color w:val="000000" w:themeColor="text1"/>
          <w:spacing w:val="20"/>
          <w:sz w:val="30"/>
          <w:szCs w:val="30"/>
          <w14:textFill>
            <w14:solidFill>
              <w14:schemeClr w14:val="tx1"/>
            </w14:solidFill>
          </w14:textFill>
        </w:rPr>
        <w:t>技术要求偏离表</w:t>
      </w:r>
    </w:p>
    <w:tbl>
      <w:tblPr>
        <w:tblStyle w:val="18"/>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pPr>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序号</w:t>
            </w:r>
          </w:p>
        </w:tc>
        <w:tc>
          <w:tcPr>
            <w:tcW w:w="2352" w:type="dxa"/>
            <w:vAlign w:val="center"/>
          </w:tcPr>
          <w:p>
            <w:pPr>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采购文件要求</w:t>
            </w:r>
          </w:p>
        </w:tc>
        <w:tc>
          <w:tcPr>
            <w:tcW w:w="2126" w:type="dxa"/>
            <w:vAlign w:val="center"/>
          </w:tcPr>
          <w:p>
            <w:pPr>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bCs/>
                <w:color w:val="000000" w:themeColor="text1"/>
                <w:szCs w:val="21"/>
                <w14:textFill>
                  <w14:solidFill>
                    <w14:schemeClr w14:val="tx1"/>
                  </w14:solidFill>
                </w14:textFill>
              </w:rPr>
              <w:t>响应文件响应内容</w:t>
            </w:r>
          </w:p>
        </w:tc>
        <w:tc>
          <w:tcPr>
            <w:tcW w:w="1644" w:type="dxa"/>
            <w:vAlign w:val="center"/>
          </w:tcPr>
          <w:p>
            <w:pPr>
              <w:ind w:left="293" w:hanging="293" w:hangingChars="139"/>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偏离情况</w:t>
            </w:r>
          </w:p>
        </w:tc>
        <w:tc>
          <w:tcPr>
            <w:tcW w:w="1575" w:type="dxa"/>
            <w:vAlign w:val="center"/>
          </w:tcPr>
          <w:p>
            <w:pPr>
              <w:jc w:val="center"/>
              <w:rPr>
                <w:rFonts w:asciiTheme="minorEastAsia" w:hAnsiTheme="minorEastAsia"/>
                <w:b/>
                <w:color w:val="000000" w:themeColor="text1"/>
                <w:szCs w:val="21"/>
                <w14:textFill>
                  <w14:solidFill>
                    <w14:schemeClr w14:val="tx1"/>
                  </w14:solidFill>
                </w14:textFill>
              </w:rPr>
            </w:pPr>
            <w:r>
              <w:rPr>
                <w:rFonts w:hint="eastAsia" w:asciiTheme="minorEastAsia" w:hAnsiTheme="minorEastAsia"/>
                <w:b/>
                <w:color w:val="000000" w:themeColor="text1"/>
                <w:szCs w:val="21"/>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35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12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64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75"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35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12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64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75"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35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12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64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75"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35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12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64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75"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352"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2126"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644"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c>
          <w:tcPr>
            <w:tcW w:w="1575" w:type="dxa"/>
            <w:vAlign w:val="center"/>
          </w:tcPr>
          <w:p>
            <w:pPr>
              <w:spacing w:line="360" w:lineRule="auto"/>
              <w:jc w:val="center"/>
              <w:rPr>
                <w:rFonts w:asciiTheme="minorEastAsia" w:hAnsiTheme="minorEastAsia"/>
                <w:color w:val="000000" w:themeColor="text1"/>
                <w:szCs w:val="21"/>
                <w14:textFill>
                  <w14:solidFill>
                    <w14:schemeClr w14:val="tx1"/>
                  </w14:solidFill>
                </w14:textFill>
              </w:rPr>
            </w:pPr>
          </w:p>
        </w:tc>
      </w:tr>
    </w:tbl>
    <w:p>
      <w:pPr>
        <w:spacing w:before="156" w:beforeLines="50"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注明：</w:t>
      </w:r>
    </w:p>
    <w:p>
      <w:pPr>
        <w:pStyle w:val="30"/>
        <w:numPr>
          <w:ilvl w:val="0"/>
          <w:numId w:val="93"/>
        </w:numPr>
        <w:spacing w:line="360" w:lineRule="auto"/>
        <w:ind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偏离情况项填写“正”、“负”或“无”，说明项中填写原因。</w:t>
      </w:r>
    </w:p>
    <w:p>
      <w:pPr>
        <w:pStyle w:val="30"/>
        <w:numPr>
          <w:ilvl w:val="0"/>
          <w:numId w:val="93"/>
        </w:numPr>
        <w:spacing w:line="360" w:lineRule="auto"/>
        <w:ind w:left="426" w:hanging="426" w:firstLineChars="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供应商应按照采购文件要求，根据“采购需求”内容作出全面响应。对响应有偏离的，则说明偏离的内容。“采购需求”内容中若有要求提供相关证明资料的，须按要求提供，否则视为负偏离。</w:t>
      </w:r>
    </w:p>
    <w:p>
      <w:pPr>
        <w:spacing w:line="360" w:lineRule="auto"/>
        <w:rPr>
          <w:rFonts w:asciiTheme="minorEastAsia" w:hAnsiTheme="minorEastAsia"/>
          <w:color w:val="000000" w:themeColor="text1"/>
          <w:szCs w:val="21"/>
          <w14:textFill>
            <w14:solidFill>
              <w14:schemeClr w14:val="tx1"/>
            </w14:solidFill>
          </w14:textFill>
        </w:rPr>
      </w:pPr>
    </w:p>
    <w:p>
      <w:pPr>
        <w:pStyle w:val="30"/>
        <w:pageBreakBefore/>
        <w:numPr>
          <w:ilvl w:val="0"/>
          <w:numId w:val="85"/>
        </w:numPr>
        <w:spacing w:before="624" w:beforeLines="200" w:line="480" w:lineRule="auto"/>
        <w:ind w:firstLineChars="0"/>
        <w:rPr>
          <w:rStyle w:val="21"/>
          <w:rFonts w:asciiTheme="minorEastAsia" w:hAnsiTheme="minorEastAsia"/>
          <w:bCs w:val="0"/>
          <w:color w:val="000000" w:themeColor="text1"/>
          <w:spacing w:val="12"/>
          <w14:textFill>
            <w14:solidFill>
              <w14:schemeClr w14:val="tx1"/>
            </w14:solidFill>
          </w14:textFill>
        </w:rPr>
      </w:pPr>
      <w:r>
        <w:rPr>
          <w:rStyle w:val="21"/>
          <w:rFonts w:hint="eastAsia" w:asciiTheme="minorEastAsia" w:hAnsiTheme="minorEastAsia"/>
          <w:bCs w:val="0"/>
          <w:color w:val="000000" w:themeColor="text1"/>
          <w:spacing w:val="12"/>
          <w14:textFill>
            <w14:solidFill>
              <w14:schemeClr w14:val="tx1"/>
            </w14:solidFill>
          </w14:textFill>
        </w:rPr>
        <w:t>实质性响应一览表（可选）</w:t>
      </w:r>
    </w:p>
    <w:p>
      <w:pPr>
        <w:spacing w:before="312" w:beforeLines="100" w:after="312" w:afterLines="100"/>
        <w:jc w:val="center"/>
        <w:rPr>
          <w:rFonts w:asciiTheme="minorEastAsia" w:hAnsiTheme="minorEastAsia"/>
          <w:color w:val="000000" w:themeColor="text1"/>
          <w:szCs w:val="21"/>
          <w14:textFill>
            <w14:solidFill>
              <w14:schemeClr w14:val="tx1"/>
            </w14:solidFill>
          </w14:textFill>
        </w:rPr>
      </w:pPr>
      <w:r>
        <w:rPr>
          <w:rFonts w:hint="eastAsia" w:asciiTheme="minorEastAsia" w:hAnsiTheme="minorEastAsia"/>
          <w:b/>
          <w:color w:val="000000" w:themeColor="text1"/>
          <w:spacing w:val="20"/>
          <w:sz w:val="28"/>
          <w:szCs w:val="28"/>
          <w14:textFill>
            <w14:solidFill>
              <w14:schemeClr w14:val="tx1"/>
            </w14:solidFill>
          </w14:textFill>
        </w:rPr>
        <w:t>实质性响应一览表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2693"/>
        <w:gridCol w:w="1701"/>
        <w:gridCol w:w="2032"/>
        <w:gridCol w:w="1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704" w:type="dxa"/>
            <w:shd w:val="clear" w:color="auto" w:fill="auto"/>
            <w:vAlign w:val="center"/>
          </w:tcPr>
          <w:p>
            <w:pPr>
              <w:spacing w:line="360" w:lineRule="auto"/>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序号</w:t>
            </w:r>
          </w:p>
        </w:tc>
        <w:tc>
          <w:tcPr>
            <w:tcW w:w="2693" w:type="dxa"/>
            <w:shd w:val="clear" w:color="auto" w:fill="auto"/>
            <w:vAlign w:val="center"/>
          </w:tcPr>
          <w:p>
            <w:pPr>
              <w:spacing w:line="360" w:lineRule="auto"/>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采购需求实质性条款要求</w:t>
            </w:r>
          </w:p>
        </w:tc>
        <w:tc>
          <w:tcPr>
            <w:tcW w:w="1701" w:type="dxa"/>
            <w:shd w:val="clear" w:color="auto" w:fill="auto"/>
            <w:vAlign w:val="center"/>
          </w:tcPr>
          <w:p>
            <w:pPr>
              <w:spacing w:line="360" w:lineRule="auto"/>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响应供应商</w:t>
            </w:r>
          </w:p>
          <w:p>
            <w:pPr>
              <w:spacing w:line="360" w:lineRule="auto"/>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响应内容</w:t>
            </w:r>
          </w:p>
        </w:tc>
        <w:tc>
          <w:tcPr>
            <w:tcW w:w="2032" w:type="dxa"/>
            <w:shd w:val="clear" w:color="auto" w:fill="auto"/>
            <w:vAlign w:val="center"/>
          </w:tcPr>
          <w:p>
            <w:pPr>
              <w:spacing w:line="360" w:lineRule="auto"/>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偏离情况及说明</w:t>
            </w:r>
          </w:p>
          <w:p>
            <w:pPr>
              <w:spacing w:line="360" w:lineRule="auto"/>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(正偏离/无偏离/负偏离)</w:t>
            </w:r>
          </w:p>
        </w:tc>
        <w:tc>
          <w:tcPr>
            <w:tcW w:w="1166" w:type="dxa"/>
            <w:shd w:val="clear" w:color="auto" w:fill="auto"/>
            <w:vAlign w:val="center"/>
          </w:tcPr>
          <w:p>
            <w:pPr>
              <w:spacing w:line="360" w:lineRule="auto"/>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查阅/证明文件索引页码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04" w:type="dxa"/>
            <w:shd w:val="clear" w:color="auto" w:fill="auto"/>
            <w:vAlign w:val="center"/>
          </w:tcPr>
          <w:p>
            <w:pPr>
              <w:spacing w:line="360" w:lineRule="auto"/>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1</w:t>
            </w:r>
          </w:p>
        </w:tc>
        <w:tc>
          <w:tcPr>
            <w:tcW w:w="2693"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c>
          <w:tcPr>
            <w:tcW w:w="1701"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c>
          <w:tcPr>
            <w:tcW w:w="2032"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c>
          <w:tcPr>
            <w:tcW w:w="1166"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04" w:type="dxa"/>
            <w:shd w:val="clear" w:color="auto" w:fill="auto"/>
            <w:vAlign w:val="center"/>
          </w:tcPr>
          <w:p>
            <w:pPr>
              <w:spacing w:line="360" w:lineRule="auto"/>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2</w:t>
            </w:r>
          </w:p>
        </w:tc>
        <w:tc>
          <w:tcPr>
            <w:tcW w:w="2693"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c>
          <w:tcPr>
            <w:tcW w:w="1701"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c>
          <w:tcPr>
            <w:tcW w:w="2032"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c>
          <w:tcPr>
            <w:tcW w:w="1166"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04" w:type="dxa"/>
            <w:shd w:val="clear" w:color="auto" w:fill="auto"/>
            <w:vAlign w:val="center"/>
          </w:tcPr>
          <w:p>
            <w:pPr>
              <w:spacing w:line="360" w:lineRule="auto"/>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3</w:t>
            </w:r>
          </w:p>
        </w:tc>
        <w:tc>
          <w:tcPr>
            <w:tcW w:w="2693"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c>
          <w:tcPr>
            <w:tcW w:w="1701"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c>
          <w:tcPr>
            <w:tcW w:w="2032"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c>
          <w:tcPr>
            <w:tcW w:w="1166"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04" w:type="dxa"/>
            <w:shd w:val="clear" w:color="auto" w:fill="auto"/>
            <w:vAlign w:val="center"/>
          </w:tcPr>
          <w:p>
            <w:pPr>
              <w:spacing w:line="360" w:lineRule="auto"/>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4</w:t>
            </w:r>
          </w:p>
        </w:tc>
        <w:tc>
          <w:tcPr>
            <w:tcW w:w="2693"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c>
          <w:tcPr>
            <w:tcW w:w="1701"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c>
          <w:tcPr>
            <w:tcW w:w="2032"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c>
          <w:tcPr>
            <w:tcW w:w="1166"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04" w:type="dxa"/>
            <w:shd w:val="clear" w:color="auto" w:fill="auto"/>
            <w:vAlign w:val="center"/>
          </w:tcPr>
          <w:p>
            <w:pPr>
              <w:spacing w:line="360" w:lineRule="auto"/>
              <w:jc w:val="center"/>
              <w:rPr>
                <w:rFonts w:asciiTheme="minorEastAsia" w:hAnsiTheme="minorEastAsia"/>
                <w:color w:val="000000" w:themeColor="text1"/>
                <w14:textFill>
                  <w14:solidFill>
                    <w14:schemeClr w14:val="tx1"/>
                  </w14:solidFill>
                </w14:textFill>
              </w:rPr>
            </w:pPr>
            <w:r>
              <w:rPr>
                <w:rFonts w:asciiTheme="minorEastAsia" w:hAnsiTheme="minorEastAsia"/>
                <w:color w:val="000000" w:themeColor="text1"/>
                <w14:textFill>
                  <w14:solidFill>
                    <w14:schemeClr w14:val="tx1"/>
                  </w14:solidFill>
                </w14:textFill>
              </w:rPr>
              <w:t>…</w:t>
            </w:r>
          </w:p>
        </w:tc>
        <w:tc>
          <w:tcPr>
            <w:tcW w:w="2693"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c>
          <w:tcPr>
            <w:tcW w:w="1701"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c>
          <w:tcPr>
            <w:tcW w:w="2032"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c>
          <w:tcPr>
            <w:tcW w:w="1166" w:type="dxa"/>
            <w:shd w:val="clear" w:color="auto" w:fill="auto"/>
          </w:tcPr>
          <w:p>
            <w:pPr>
              <w:spacing w:line="360" w:lineRule="auto"/>
              <w:rPr>
                <w:rFonts w:asciiTheme="minorEastAsia" w:hAnsiTheme="minorEastAsia"/>
                <w:color w:val="000000" w:themeColor="text1"/>
                <w14:textFill>
                  <w14:solidFill>
                    <w14:schemeClr w14:val="tx1"/>
                  </w14:solidFill>
                </w14:textFill>
              </w:rPr>
            </w:pPr>
          </w:p>
        </w:tc>
      </w:tr>
    </w:tbl>
    <w:p>
      <w:pPr>
        <w:spacing w:before="156" w:beforeLines="50" w:line="360" w:lineRule="auto"/>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注明：</w:t>
      </w:r>
    </w:p>
    <w:p>
      <w:pPr>
        <w:pStyle w:val="30"/>
        <w:numPr>
          <w:ilvl w:val="0"/>
          <w:numId w:val="94"/>
        </w:numPr>
        <w:spacing w:line="360" w:lineRule="auto"/>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w:t>
      </w:r>
      <w:r>
        <w:rPr>
          <w:rFonts w:hint="eastAsia" w:asciiTheme="minorEastAsia" w:hAnsiTheme="minorEastAsia"/>
          <w:color w:val="000000" w:themeColor="text1"/>
          <w14:textFill>
            <w14:solidFill>
              <w14:schemeClr w14:val="tx1"/>
            </w14:solidFill>
          </w14:textFill>
        </w:rPr>
        <w:t>必须对应采购文件“采购需求”中的实质性条款(即★号条款)逐条应答并按要求填写表格；</w:t>
      </w:r>
    </w:p>
    <w:p>
      <w:pPr>
        <w:pStyle w:val="30"/>
        <w:numPr>
          <w:ilvl w:val="0"/>
          <w:numId w:val="94"/>
        </w:numPr>
        <w:spacing w:line="360" w:lineRule="auto"/>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若采购文件“采购需求”中的实质性条款中规定须提交相关证明文件的，须按要求提供，并作为附件附于表格后。未按要求提供或未提供完整的，视为负偏离处理。</w:t>
      </w:r>
    </w:p>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Theme="minorEastAsia" w:hAnsiTheme="minorEastAsia"/>
          <w:color w:val="000000" w:themeColor="text1"/>
          <w:szCs w:val="21"/>
          <w14:textFill>
            <w14:solidFill>
              <w14:schemeClr w14:val="tx1"/>
            </w14:solidFill>
          </w14:textFill>
        </w:rPr>
      </w:pPr>
    </w:p>
    <w:tbl>
      <w:tblPr>
        <w:tblStyle w:val="18"/>
        <w:tblW w:w="0" w:type="auto"/>
        <w:tblInd w:w="0" w:type="dxa"/>
        <w:tblLayout w:type="autofit"/>
        <w:tblCellMar>
          <w:top w:w="0" w:type="dxa"/>
          <w:left w:w="108" w:type="dxa"/>
          <w:bottom w:w="0" w:type="dxa"/>
          <w:right w:w="108" w:type="dxa"/>
        </w:tblCellMar>
      </w:tblPr>
      <w:tblGrid>
        <w:gridCol w:w="5349"/>
        <w:gridCol w:w="3173"/>
      </w:tblGrid>
      <w:tr>
        <w:tblPrEx>
          <w:tblCellMar>
            <w:top w:w="0" w:type="dxa"/>
            <w:left w:w="108" w:type="dxa"/>
            <w:bottom w:w="0" w:type="dxa"/>
            <w:right w:w="108" w:type="dxa"/>
          </w:tblCellMar>
        </w:tblPrEx>
        <w:tc>
          <w:tcPr>
            <w:tcW w:w="5349" w:type="dxa"/>
            <w:shd w:val="clear" w:color="auto" w:fill="auto"/>
          </w:tcPr>
          <w:p>
            <w:pPr>
              <w:overflowPunct w:val="0"/>
              <w:adjustRightInd w:val="0"/>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响应供应商名称（加盖公章）：</w:t>
            </w:r>
            <w:r>
              <w:rPr>
                <w:rFonts w:hint="eastAsia" w:asciiTheme="minorEastAsia" w:hAnsiTheme="minorEastAsia"/>
                <w:color w:val="000000" w:themeColor="text1"/>
                <w:szCs w:val="21"/>
                <w:u w:val="single"/>
                <w14:textFill>
                  <w14:solidFill>
                    <w14:schemeClr w14:val="tx1"/>
                  </w14:solidFill>
                </w14:textFill>
              </w:rPr>
              <w:t xml:space="preserve">                         </w:t>
            </w:r>
          </w:p>
        </w:tc>
        <w:tc>
          <w:tcPr>
            <w:tcW w:w="3173" w:type="dxa"/>
            <w:shd w:val="clear" w:color="auto" w:fill="auto"/>
          </w:tcPr>
          <w:p>
            <w:pPr>
              <w:spacing w:line="360" w:lineRule="auto"/>
              <w:rPr>
                <w:rFonts w:asciiTheme="minorEastAsia" w:hAnsiTheme="minorEastAsia"/>
                <w:color w:val="000000" w:themeColor="text1"/>
                <w:szCs w:val="21"/>
                <w14:textFill>
                  <w14:solidFill>
                    <w14:schemeClr w14:val="tx1"/>
                  </w14:solidFill>
                </w14:textFill>
              </w:rPr>
            </w:pPr>
          </w:p>
        </w:tc>
      </w:tr>
      <w:tr>
        <w:tblPrEx>
          <w:tblCellMar>
            <w:top w:w="0" w:type="dxa"/>
            <w:left w:w="108" w:type="dxa"/>
            <w:bottom w:w="0" w:type="dxa"/>
            <w:right w:w="108" w:type="dxa"/>
          </w:tblCellMar>
        </w:tblPrEx>
        <w:tc>
          <w:tcPr>
            <w:tcW w:w="5349" w:type="dxa"/>
            <w:shd w:val="clear" w:color="auto" w:fill="auto"/>
          </w:tcPr>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日期：</w:t>
            </w:r>
            <w:r>
              <w:rPr>
                <w:rFonts w:hint="eastAsia" w:asciiTheme="minorEastAsia" w:hAnsiTheme="minorEastAsia"/>
                <w:color w:val="000000" w:themeColor="text1"/>
                <w:szCs w:val="21"/>
                <w:u w:val="single"/>
                <w14:textFill>
                  <w14:solidFill>
                    <w14:schemeClr w14:val="tx1"/>
                  </w14:solidFill>
                </w14:textFill>
              </w:rPr>
              <w:t xml:space="preserve">             年           月            日</w:t>
            </w:r>
          </w:p>
        </w:tc>
        <w:tc>
          <w:tcPr>
            <w:tcW w:w="3173" w:type="dxa"/>
            <w:shd w:val="clear" w:color="auto" w:fill="auto"/>
          </w:tcPr>
          <w:p>
            <w:pPr>
              <w:spacing w:line="360" w:lineRule="auto"/>
              <w:rPr>
                <w:rFonts w:asciiTheme="minorEastAsia" w:hAnsiTheme="minorEastAsia"/>
                <w:color w:val="000000" w:themeColor="text1"/>
                <w:szCs w:val="21"/>
                <w14:textFill>
                  <w14:solidFill>
                    <w14:schemeClr w14:val="tx1"/>
                  </w14:solidFill>
                </w14:textFill>
              </w:rPr>
            </w:pPr>
          </w:p>
        </w:tc>
      </w:tr>
    </w:tbl>
    <w:p>
      <w:pPr>
        <w:rPr>
          <w:rFonts w:asciiTheme="minorEastAsia" w:hAnsiTheme="minorEastAsia"/>
          <w:color w:val="000000" w:themeColor="text1"/>
          <w:szCs w:val="21"/>
          <w14:textFill>
            <w14:solidFill>
              <w14:schemeClr w14:val="tx1"/>
            </w14:solidFill>
          </w14:textFill>
        </w:rPr>
      </w:pPr>
    </w:p>
    <w:sectPr>
      <w:headerReference r:id="rId3" w:type="default"/>
      <w:footerReference r:id="rId4" w:type="default"/>
      <w:pgSz w:w="11906" w:h="16838"/>
      <w:pgMar w:top="1440" w:right="1800" w:bottom="1440" w:left="1701"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309392"/>
    </w:sdtPr>
    <w:sdtContent>
      <w:p>
        <w:pPr>
          <w:pStyle w:val="12"/>
          <w:jc w:val="center"/>
        </w:pPr>
        <w:r>
          <w:fldChar w:fldCharType="begin"/>
        </w:r>
        <w:r>
          <w:instrText xml:space="preserve"> PAGE   \* MERGEFORMAT </w:instrText>
        </w:r>
        <w:r>
          <w:fldChar w:fldCharType="separate"/>
        </w:r>
        <w:r>
          <w:rPr>
            <w:lang w:val="zh-CN"/>
          </w:rPr>
          <w:t>24</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left"/>
      <w:rPr>
        <w:rFonts w:ascii="黑体" w:hAnsi="黑体" w:eastAsia="黑体"/>
        <w:color w:val="FF0000"/>
      </w:rPr>
    </w:pPr>
    <w:r>
      <w:rPr>
        <w:rFonts w:hint="eastAsia" w:ascii="黑体" w:hAnsi="黑体" w:eastAsia="黑体"/>
        <w:sz w:val="21"/>
        <w:szCs w:val="21"/>
      </w:rPr>
      <w:t xml:space="preserve">                                   </w:t>
    </w:r>
    <w:r>
      <w:rPr>
        <w:rFonts w:hint="eastAsia" w:ascii="黑体" w:hAnsi="黑体" w:eastAsia="黑体"/>
        <w:color w:val="FF0000"/>
        <w:sz w:val="21"/>
        <w:szCs w:val="21"/>
      </w:rPr>
      <w:t xml:space="preserve">          </w:t>
    </w:r>
    <w:r>
      <w:rPr>
        <w:rFonts w:ascii="宋体" w:hAnsi="宋体" w:eastAsia="宋体"/>
        <w:b/>
        <w:sz w:val="32"/>
      </w:rPr>
      <w:drawing>
        <wp:inline distT="0" distB="0" distL="0" distR="0">
          <wp:extent cx="436245" cy="262255"/>
          <wp:effectExtent l="0" t="0" r="0" b="4445"/>
          <wp:docPr id="5" name="图片 5"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智汇城市logo_曲_CDRX6"/>
                  <pic:cNvPicPr>
                    <a:picLocks noChangeAspect="1" noChangeArrowheads="1"/>
                  </pic:cNvPicPr>
                </pic:nvPicPr>
                <pic:blipFill>
                  <a:blip r:embed="rId1" cstate="print">
                    <a:extLst>
                      <a:ext uri="{28A0092B-C50C-407E-A947-70E740481C1C}">
                        <a14:useLocalDpi xmlns:a14="http://schemas.microsoft.com/office/drawing/2010/main" val="0"/>
                      </a:ext>
                    </a:extLst>
                  </a:blip>
                  <a:srcRect b="28018"/>
                  <a:stretch>
                    <a:fillRect/>
                  </a:stretch>
                </pic:blipFill>
                <pic:spPr>
                  <a:xfrm>
                    <a:off x="0" y="0"/>
                    <a:ext cx="479290" cy="287961"/>
                  </a:xfrm>
                  <a:prstGeom prst="rect">
                    <a:avLst/>
                  </a:prstGeom>
                  <a:noFill/>
                  <a:ln>
                    <a:noFill/>
                  </a:ln>
                </pic:spPr>
              </pic:pic>
            </a:graphicData>
          </a:graphic>
        </wp:inline>
      </w:drawing>
    </w:r>
    <w:r>
      <w:rPr>
        <w:rFonts w:hint="eastAsia" w:ascii="黑体" w:hAnsi="黑体" w:eastAsia="黑体"/>
        <w:color w:val="FF0000"/>
      </w:rPr>
      <w:t>广东智汇城市招标采购有限公司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136BFA"/>
    <w:multiLevelType w:val="multilevel"/>
    <w:tmpl w:val="01136BF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3F04C55"/>
    <w:multiLevelType w:val="multilevel"/>
    <w:tmpl w:val="03F04C5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54015CA"/>
    <w:multiLevelType w:val="multilevel"/>
    <w:tmpl w:val="054015CA"/>
    <w:lvl w:ilvl="0" w:tentative="0">
      <w:start w:val="1"/>
      <w:numFmt w:val="decimal"/>
      <w:lvlText w:val="29.3.%1"/>
      <w:lvlJc w:val="left"/>
      <w:pPr>
        <w:ind w:left="420" w:hanging="420"/>
      </w:pPr>
      <w:rPr>
        <w:rFonts w:hint="eastAsia"/>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7DA6282"/>
    <w:multiLevelType w:val="multilevel"/>
    <w:tmpl w:val="07DA6282"/>
    <w:lvl w:ilvl="0" w:tentative="0">
      <w:start w:val="1"/>
      <w:numFmt w:val="decimal"/>
      <w:lvlText w:val="9.%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8C52723"/>
    <w:multiLevelType w:val="multilevel"/>
    <w:tmpl w:val="08C52723"/>
    <w:lvl w:ilvl="0" w:tentative="0">
      <w:start w:val="1"/>
      <w:numFmt w:val="decimal"/>
      <w:lvlText w:val="13.%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A40732E"/>
    <w:multiLevelType w:val="multilevel"/>
    <w:tmpl w:val="0A40732E"/>
    <w:lvl w:ilvl="0" w:tentative="0">
      <w:start w:val="1"/>
      <w:numFmt w:val="chineseCountingThousand"/>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B1F6309"/>
    <w:multiLevelType w:val="multilevel"/>
    <w:tmpl w:val="0B1F6309"/>
    <w:lvl w:ilvl="0" w:tentative="0">
      <w:start w:val="1"/>
      <w:numFmt w:val="decimal"/>
      <w:lvlText w:val="23.2.%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B434E14"/>
    <w:multiLevelType w:val="multilevel"/>
    <w:tmpl w:val="0B434E14"/>
    <w:lvl w:ilvl="0" w:tentative="0">
      <w:start w:val="1"/>
      <w:numFmt w:val="decimal"/>
      <w:lvlText w:val="5.%1"/>
      <w:lvlJc w:val="left"/>
      <w:pPr>
        <w:ind w:left="85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C316C72"/>
    <w:multiLevelType w:val="multilevel"/>
    <w:tmpl w:val="0C316C72"/>
    <w:lvl w:ilvl="0" w:tentative="0">
      <w:start w:val="16"/>
      <w:numFmt w:val="decimal"/>
      <w:lvlText w:val="%1.7"/>
      <w:lvlJc w:val="left"/>
      <w:pPr>
        <w:ind w:left="425" w:hanging="425"/>
      </w:pPr>
      <w:rPr>
        <w:rFonts w:hint="eastAsia"/>
      </w:rPr>
    </w:lvl>
    <w:lvl w:ilvl="1" w:tentative="0">
      <w:start w:val="7"/>
      <w:numFmt w:val="decimal"/>
      <w:lvlText w:val="%1.%2"/>
      <w:lvlJc w:val="left"/>
      <w:pPr>
        <w:ind w:left="567" w:hanging="567"/>
      </w:pPr>
      <w:rPr>
        <w:rFonts w:hint="eastAsia"/>
      </w:rPr>
    </w:lvl>
    <w:lvl w:ilvl="2" w:tentative="0">
      <w:start w:val="1"/>
      <w:numFmt w:val="decimal"/>
      <w:lvlText w:val="%1.8.%3"/>
      <w:lvlJc w:val="left"/>
      <w:pPr>
        <w:ind w:left="709" w:hanging="709"/>
      </w:pPr>
      <w:rPr>
        <w:rFonts w:hint="eastAsia"/>
        <w:color w:val="auto"/>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EE76AD9"/>
    <w:multiLevelType w:val="multilevel"/>
    <w:tmpl w:val="0EE76AD9"/>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FF5584E"/>
    <w:multiLevelType w:val="multilevel"/>
    <w:tmpl w:val="0FF5584E"/>
    <w:lvl w:ilvl="0" w:tentative="0">
      <w:start w:val="1"/>
      <w:numFmt w:val="decimal"/>
      <w:lvlText w:val="3.5.%1"/>
      <w:lvlJc w:val="left"/>
      <w:pPr>
        <w:ind w:left="85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119406B1"/>
    <w:multiLevelType w:val="multilevel"/>
    <w:tmpl w:val="119406B1"/>
    <w:lvl w:ilvl="0" w:tentative="0">
      <w:start w:val="1"/>
      <w:numFmt w:val="decimal"/>
      <w:lvlText w:val="10.%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13E2755C"/>
    <w:multiLevelType w:val="multilevel"/>
    <w:tmpl w:val="13E2755C"/>
    <w:lvl w:ilvl="0" w:tentative="0">
      <w:start w:val="1"/>
      <w:numFmt w:val="decimal"/>
      <w:lvlText w:val="3.%1"/>
      <w:lvlJc w:val="left"/>
      <w:pPr>
        <w:ind w:left="85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4A95AC7"/>
    <w:multiLevelType w:val="multilevel"/>
    <w:tmpl w:val="14A95AC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859491B"/>
    <w:multiLevelType w:val="multilevel"/>
    <w:tmpl w:val="1859491B"/>
    <w:lvl w:ilvl="0" w:tentative="0">
      <w:start w:val="1"/>
      <w:numFmt w:val="decimal"/>
      <w:lvlText w:val="24.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A0A21F3"/>
    <w:multiLevelType w:val="multilevel"/>
    <w:tmpl w:val="1A0A21F3"/>
    <w:lvl w:ilvl="0" w:tentative="0">
      <w:start w:val="1"/>
      <w:numFmt w:val="decimal"/>
      <w:lvlText w:val="7.1.%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1A4F0E55"/>
    <w:multiLevelType w:val="multilevel"/>
    <w:tmpl w:val="1A4F0E55"/>
    <w:lvl w:ilvl="0" w:tentative="0">
      <w:start w:val="1"/>
      <w:numFmt w:val="decimal"/>
      <w:lvlText w:val="7.%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C4E0595"/>
    <w:multiLevelType w:val="multilevel"/>
    <w:tmpl w:val="1C4E059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2">
    <w:nsid w:val="1C744B51"/>
    <w:multiLevelType w:val="multilevel"/>
    <w:tmpl w:val="1C744B51"/>
    <w:lvl w:ilvl="0" w:tentative="0">
      <w:start w:val="1"/>
      <w:numFmt w:val="decimal"/>
      <w:lvlText w:val="%1"/>
      <w:lvlJc w:val="left"/>
      <w:pPr>
        <w:ind w:left="420" w:hanging="420"/>
      </w:pPr>
      <w:rPr>
        <w:rFonts w:hint="eastAsia"/>
        <w:b/>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D395A71"/>
    <w:multiLevelType w:val="multilevel"/>
    <w:tmpl w:val="1D395A7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1E0E2DA0"/>
    <w:multiLevelType w:val="multilevel"/>
    <w:tmpl w:val="1E0E2DA0"/>
    <w:lvl w:ilvl="0" w:tentative="0">
      <w:start w:val="1"/>
      <w:numFmt w:val="decimal"/>
      <w:lvlText w:val="%1"/>
      <w:lvlJc w:val="left"/>
      <w:pPr>
        <w:ind w:left="425" w:hanging="425"/>
      </w:pPr>
      <w:rPr>
        <w:rFonts w:hint="eastAsia"/>
        <w:b/>
        <w:i w:val="0"/>
        <w:color w:val="auto"/>
        <w:sz w:val="21"/>
      </w:rPr>
    </w:lvl>
    <w:lvl w:ilvl="1" w:tentative="0">
      <w:start w:val="1"/>
      <w:numFmt w:val="decimal"/>
      <w:lvlText w:val="16.%2"/>
      <w:lvlJc w:val="left"/>
      <w:pPr>
        <w:ind w:left="567" w:hanging="567"/>
      </w:pPr>
      <w:rPr>
        <w:rFonts w:hint="eastAsia"/>
        <w:b w:val="0"/>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5">
    <w:nsid w:val="1E3F112C"/>
    <w:multiLevelType w:val="multilevel"/>
    <w:tmpl w:val="1E3F112C"/>
    <w:lvl w:ilvl="0" w:tentative="0">
      <w:start w:val="1"/>
      <w:numFmt w:val="decimal"/>
      <w:lvlText w:val="20.%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22817315"/>
    <w:multiLevelType w:val="multilevel"/>
    <w:tmpl w:val="22817315"/>
    <w:lvl w:ilvl="0" w:tentative="0">
      <w:start w:val="1"/>
      <w:numFmt w:val="decimal"/>
      <w:lvlText w:val="24.%1 "/>
      <w:lvlJc w:val="left"/>
      <w:pPr>
        <w:ind w:left="420" w:hanging="420"/>
      </w:pPr>
      <w:rPr>
        <w:rFonts w:hint="eastAsia"/>
        <w:b/>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22EE3D91"/>
    <w:multiLevelType w:val="multilevel"/>
    <w:tmpl w:val="22EE3D91"/>
    <w:lvl w:ilvl="0" w:tentative="0">
      <w:start w:val="1"/>
      <w:numFmt w:val="decimal"/>
      <w:lvlText w:val="23.%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6A36AB9"/>
    <w:multiLevelType w:val="multilevel"/>
    <w:tmpl w:val="26A36AB9"/>
    <w:lvl w:ilvl="0" w:tentative="0">
      <w:start w:val="1"/>
      <w:numFmt w:val="decimal"/>
      <w:lvlText w:val="24.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9056910"/>
    <w:multiLevelType w:val="multilevel"/>
    <w:tmpl w:val="29056910"/>
    <w:lvl w:ilvl="0" w:tentative="0">
      <w:start w:val="1"/>
      <w:numFmt w:val="decimal"/>
      <w:lvlText w:val="15.%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A6051D6"/>
    <w:multiLevelType w:val="multilevel"/>
    <w:tmpl w:val="2A6051D6"/>
    <w:lvl w:ilvl="0" w:tentative="0">
      <w:start w:val="1"/>
      <w:numFmt w:val="decimal"/>
      <w:lvlText w:val="24.2.%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2AB173E6"/>
    <w:multiLevelType w:val="multilevel"/>
    <w:tmpl w:val="2AB173E6"/>
    <w:lvl w:ilvl="0" w:tentative="0">
      <w:start w:val="1"/>
      <w:numFmt w:val="decimal"/>
      <w:lvlText w:val="24.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C2B1E1F"/>
    <w:multiLevelType w:val="multilevel"/>
    <w:tmpl w:val="2C2B1E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2D391EE5"/>
    <w:multiLevelType w:val="multilevel"/>
    <w:tmpl w:val="2D391EE5"/>
    <w:lvl w:ilvl="0" w:tentative="0">
      <w:start w:val="1"/>
      <w:numFmt w:val="chineseCountingThousand"/>
      <w:lvlText w:val="%1 "/>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2E3D289D"/>
    <w:multiLevelType w:val="multilevel"/>
    <w:tmpl w:val="2E3D289D"/>
    <w:lvl w:ilvl="0" w:tentative="0">
      <w:start w:val="1"/>
      <w:numFmt w:val="decimal"/>
      <w:lvlText w:val="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30DD460D"/>
    <w:multiLevelType w:val="multilevel"/>
    <w:tmpl w:val="30DD460D"/>
    <w:lvl w:ilvl="0" w:tentative="0">
      <w:start w:val="1"/>
      <w:numFmt w:val="decimal"/>
      <w:lvlText w:val="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31541EC7"/>
    <w:multiLevelType w:val="multilevel"/>
    <w:tmpl w:val="31541EC7"/>
    <w:lvl w:ilvl="0" w:tentative="0">
      <w:start w:val="1"/>
      <w:numFmt w:val="decimal"/>
      <w:lvlText w:val="23.4.1.%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31694D2D"/>
    <w:multiLevelType w:val="multilevel"/>
    <w:tmpl w:val="31694D2D"/>
    <w:lvl w:ilvl="0" w:tentative="0">
      <w:start w:val="1"/>
      <w:numFmt w:val="decimal"/>
      <w:lvlText w:val="23.1.%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3481095"/>
    <w:multiLevelType w:val="multilevel"/>
    <w:tmpl w:val="3348109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357F0955"/>
    <w:multiLevelType w:val="multilevel"/>
    <w:tmpl w:val="357F0955"/>
    <w:lvl w:ilvl="0" w:tentative="0">
      <w:start w:val="1"/>
      <w:numFmt w:val="decimal"/>
      <w:lvlText w:val="%1"/>
      <w:lvlJc w:val="left"/>
      <w:pPr>
        <w:ind w:left="420" w:hanging="420"/>
      </w:pPr>
      <w:rPr>
        <w:rFonts w:hint="eastAsia"/>
      </w:rPr>
    </w:lvl>
    <w:lvl w:ilvl="1" w:tentative="0">
      <w:start w:val="1"/>
      <w:numFmt w:val="decimal"/>
      <w:lvlText w:val="33.3.%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5EA1EC4"/>
    <w:multiLevelType w:val="multilevel"/>
    <w:tmpl w:val="35EA1EC4"/>
    <w:lvl w:ilvl="0" w:tentative="0">
      <w:start w:val="1"/>
      <w:numFmt w:val="chineseCountingThousand"/>
      <w:lvlText w:val="%1 "/>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3B846991"/>
    <w:multiLevelType w:val="multilevel"/>
    <w:tmpl w:val="3B846991"/>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3EDA68BD"/>
    <w:multiLevelType w:val="multilevel"/>
    <w:tmpl w:val="3EDA68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FC06DD8"/>
    <w:multiLevelType w:val="multilevel"/>
    <w:tmpl w:val="3FC06DD8"/>
    <w:lvl w:ilvl="0" w:tentative="0">
      <w:start w:val="1"/>
      <w:numFmt w:val="decimal"/>
      <w:lvlText w:val="21.%1 "/>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40DE40B2"/>
    <w:multiLevelType w:val="multilevel"/>
    <w:tmpl w:val="40DE40B2"/>
    <w:lvl w:ilvl="0" w:tentative="0">
      <w:start w:val="1"/>
      <w:numFmt w:val="decimal"/>
      <w:lvlText w:val="2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43F72C6C"/>
    <w:multiLevelType w:val="multilevel"/>
    <w:tmpl w:val="43F72C6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449415A4"/>
    <w:multiLevelType w:val="multilevel"/>
    <w:tmpl w:val="449415A4"/>
    <w:lvl w:ilvl="0" w:tentative="0">
      <w:start w:val="1"/>
      <w:numFmt w:val="decimal"/>
      <w:lvlText w:val="23.4.%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44EF59BE"/>
    <w:multiLevelType w:val="multilevel"/>
    <w:tmpl w:val="44EF59B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461858FF"/>
    <w:multiLevelType w:val="multilevel"/>
    <w:tmpl w:val="461858FF"/>
    <w:lvl w:ilvl="0" w:tentative="0">
      <w:start w:val="16"/>
      <w:numFmt w:val="decimal"/>
      <w:lvlText w:val="%1"/>
      <w:lvlJc w:val="left"/>
      <w:pPr>
        <w:ind w:left="425" w:hanging="425"/>
      </w:pPr>
      <w:rPr>
        <w:rFonts w:hint="eastAsia"/>
      </w:rPr>
    </w:lvl>
    <w:lvl w:ilvl="1" w:tentative="0">
      <w:start w:val="1"/>
      <w:numFmt w:val="decimal"/>
      <w:lvlText w:val="%1.4"/>
      <w:lvlJc w:val="left"/>
      <w:pPr>
        <w:ind w:left="567" w:hanging="567"/>
      </w:pPr>
      <w:rPr>
        <w:rFonts w:hint="eastAsia"/>
      </w:rPr>
    </w:lvl>
    <w:lvl w:ilvl="2" w:tentative="0">
      <w:start w:val="1"/>
      <w:numFmt w:val="decimal"/>
      <w:lvlText w:val="%1.5.%3"/>
      <w:lvlJc w:val="left"/>
      <w:pPr>
        <w:ind w:left="709" w:hanging="709"/>
      </w:pPr>
      <w:rPr>
        <w:rFonts w:hint="eastAsia"/>
      </w:rPr>
    </w:lvl>
    <w:lvl w:ilvl="3" w:tentative="0">
      <w:start w:val="1"/>
      <w:numFmt w:val="decimal"/>
      <w:lvlText w:val="%1.5.%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4">
    <w:nsid w:val="46DC1AEA"/>
    <w:multiLevelType w:val="multilevel"/>
    <w:tmpl w:val="46DC1AEA"/>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47536C22"/>
    <w:multiLevelType w:val="multilevel"/>
    <w:tmpl w:val="47536C22"/>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47A12EA2"/>
    <w:multiLevelType w:val="multilevel"/>
    <w:tmpl w:val="47A12EA2"/>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49FB7819"/>
    <w:multiLevelType w:val="multilevel"/>
    <w:tmpl w:val="49FB781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4E3041B8"/>
    <w:multiLevelType w:val="multilevel"/>
    <w:tmpl w:val="4E3041B8"/>
    <w:lvl w:ilvl="0" w:tentative="0">
      <w:start w:val="1"/>
      <w:numFmt w:val="decimal"/>
      <w:lvlText w:val="23.1.3.%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4FA24482"/>
    <w:multiLevelType w:val="multilevel"/>
    <w:tmpl w:val="4FA24482"/>
    <w:lvl w:ilvl="0" w:tentative="0">
      <w:start w:val="1"/>
      <w:numFmt w:val="decimal"/>
      <w:lvlText w:val="%1."/>
      <w:lvlJc w:val="left"/>
      <w:pPr>
        <w:ind w:left="420" w:hanging="420"/>
      </w:pPr>
      <w:rPr>
        <w:rFonts w:ascii="黑体" w:hAnsi="黑体" w:eastAsia="黑体"/>
        <w:b/>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506912C7"/>
    <w:multiLevelType w:val="multilevel"/>
    <w:tmpl w:val="506912C7"/>
    <w:lvl w:ilvl="0" w:tentative="0">
      <w:start w:val="1"/>
      <w:numFmt w:val="decimal"/>
      <w:lvlText w:val="%1、"/>
      <w:lvlJc w:val="left"/>
      <w:pPr>
        <w:ind w:left="420" w:hanging="420"/>
      </w:pPr>
      <w:rPr>
        <w:rFonts w:hint="eastAsia" w:ascii="黑体" w:hAnsi="黑体" w:eastAsia="黑体"/>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52CD443F"/>
    <w:multiLevelType w:val="multilevel"/>
    <w:tmpl w:val="52CD443F"/>
    <w:lvl w:ilvl="0" w:tentative="0">
      <w:start w:val="1"/>
      <w:numFmt w:val="decimal"/>
      <w:lvlText w:val="6.%1"/>
      <w:lvlJc w:val="left"/>
      <w:pPr>
        <w:ind w:left="1286"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5393739F"/>
    <w:multiLevelType w:val="multilevel"/>
    <w:tmpl w:val="5393739F"/>
    <w:lvl w:ilvl="0" w:tentative="0">
      <w:start w:val="1"/>
      <w:numFmt w:val="decimal"/>
      <w:lvlText w:val="5.1.%1"/>
      <w:lvlJc w:val="left"/>
      <w:pPr>
        <w:ind w:left="1286"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545A4EC6"/>
    <w:multiLevelType w:val="multilevel"/>
    <w:tmpl w:val="545A4EC6"/>
    <w:lvl w:ilvl="0" w:tentative="0">
      <w:start w:val="1"/>
      <w:numFmt w:val="decimal"/>
      <w:lvlText w:val="8.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54EF0982"/>
    <w:multiLevelType w:val="multilevel"/>
    <w:tmpl w:val="54EF0982"/>
    <w:lvl w:ilvl="0" w:tentative="0">
      <w:start w:val="1"/>
      <w:numFmt w:val="decimal"/>
      <w:lvlText w:val="18.%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56721B91"/>
    <w:multiLevelType w:val="multilevel"/>
    <w:tmpl w:val="56721B91"/>
    <w:lvl w:ilvl="0" w:tentative="0">
      <w:start w:val="1"/>
      <w:numFmt w:val="decimal"/>
      <w:lvlText w:val="28.%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56EC55E1"/>
    <w:multiLevelType w:val="multilevel"/>
    <w:tmpl w:val="56EC55E1"/>
    <w:lvl w:ilvl="0" w:tentative="0">
      <w:start w:val="1"/>
      <w:numFmt w:val="decimal"/>
      <w:lvlText w:val="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5700529B"/>
    <w:multiLevelType w:val="multilevel"/>
    <w:tmpl w:val="5700529B"/>
    <w:lvl w:ilvl="0" w:tentative="0">
      <w:start w:val="1"/>
      <w:numFmt w:val="decimal"/>
      <w:lvlText w:val="31.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58B02883"/>
    <w:multiLevelType w:val="multilevel"/>
    <w:tmpl w:val="58B0288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59850387"/>
    <w:multiLevelType w:val="multilevel"/>
    <w:tmpl w:val="5985038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5AA940C9"/>
    <w:multiLevelType w:val="multilevel"/>
    <w:tmpl w:val="5AA940C9"/>
    <w:lvl w:ilvl="0" w:tentative="0">
      <w:start w:val="1"/>
      <w:numFmt w:val="decimal"/>
      <w:lvlText w:val="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1">
    <w:nsid w:val="5B9A787C"/>
    <w:multiLevelType w:val="multilevel"/>
    <w:tmpl w:val="5B9A787C"/>
    <w:lvl w:ilvl="0" w:tentative="0">
      <w:start w:val="1"/>
      <w:numFmt w:val="decimal"/>
      <w:lvlText w:val="4.%1"/>
      <w:lvlJc w:val="left"/>
      <w:pPr>
        <w:ind w:left="85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5BCB325D"/>
    <w:multiLevelType w:val="multilevel"/>
    <w:tmpl w:val="5BCB325D"/>
    <w:lvl w:ilvl="0" w:tentative="0">
      <w:start w:val="1"/>
      <w:numFmt w:val="decimal"/>
      <w:lvlText w:val="24.3.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5C2A0FDC"/>
    <w:multiLevelType w:val="multilevel"/>
    <w:tmpl w:val="5C2A0FDC"/>
    <w:lvl w:ilvl="0" w:tentative="0">
      <w:start w:val="1"/>
      <w:numFmt w:val="decimal"/>
      <w:lvlText w:val="27.%1"/>
      <w:lvlJc w:val="left"/>
      <w:pPr>
        <w:ind w:left="85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628B44A9"/>
    <w:multiLevelType w:val="multilevel"/>
    <w:tmpl w:val="628B44A9"/>
    <w:lvl w:ilvl="0" w:tentative="0">
      <w:start w:val="1"/>
      <w:numFmt w:val="decimal"/>
      <w:lvlText w:val="21.3.%1 "/>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62CE537F"/>
    <w:multiLevelType w:val="multilevel"/>
    <w:tmpl w:val="62CE537F"/>
    <w:lvl w:ilvl="0" w:tentative="0">
      <w:start w:val="1"/>
      <w:numFmt w:val="decimal"/>
      <w:lvlText w:val="17.%1 "/>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63520B2B"/>
    <w:multiLevelType w:val="multilevel"/>
    <w:tmpl w:val="63520B2B"/>
    <w:lvl w:ilvl="0" w:tentative="0">
      <w:start w:val="1"/>
      <w:numFmt w:val="decimal"/>
      <w:lvlText w:val="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64D74C33"/>
    <w:multiLevelType w:val="multilevel"/>
    <w:tmpl w:val="64D74C33"/>
    <w:lvl w:ilvl="0" w:tentative="0">
      <w:start w:val="1"/>
      <w:numFmt w:val="decimal"/>
      <w:lvlText w:val="3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662A1A44"/>
    <w:multiLevelType w:val="multilevel"/>
    <w:tmpl w:val="662A1A44"/>
    <w:lvl w:ilvl="0" w:tentative="0">
      <w:start w:val="1"/>
      <w:numFmt w:val="decimal"/>
      <w:lvlText w:val="22.%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667B56F9"/>
    <w:multiLevelType w:val="multilevel"/>
    <w:tmpl w:val="667B56F9"/>
    <w:lvl w:ilvl="0" w:tentative="0">
      <w:start w:val="1"/>
      <w:numFmt w:val="decimal"/>
      <w:lvlText w:val="%1"/>
      <w:lvlJc w:val="left"/>
      <w:pPr>
        <w:ind w:left="420" w:hanging="420"/>
      </w:pPr>
      <w:rPr>
        <w:rFonts w:hint="eastAsia"/>
      </w:rPr>
    </w:lvl>
    <w:lvl w:ilvl="1" w:tentative="0">
      <w:start w:val="1"/>
      <w:numFmt w:val="decimal"/>
      <w:lvlText w:val="%2"/>
      <w:lvlJc w:val="left"/>
      <w:pPr>
        <w:ind w:left="840" w:hanging="420"/>
      </w:pPr>
      <w:rPr>
        <w:rFonts w:hint="eastAsia"/>
        <w:b w:val="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67CC3D26"/>
    <w:multiLevelType w:val="multilevel"/>
    <w:tmpl w:val="67CC3D26"/>
    <w:lvl w:ilvl="0" w:tentative="0">
      <w:start w:val="1"/>
      <w:numFmt w:val="decimal"/>
      <w:lvlText w:val="6.3.%1"/>
      <w:lvlJc w:val="left"/>
      <w:pPr>
        <w:ind w:left="1286"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69A94ED1"/>
    <w:multiLevelType w:val="multilevel"/>
    <w:tmpl w:val="69A94ED1"/>
    <w:lvl w:ilvl="0" w:tentative="0">
      <w:start w:val="1"/>
      <w:numFmt w:val="decimal"/>
      <w:lvlText w:val="12.%1 "/>
      <w:lvlJc w:val="left"/>
      <w:pPr>
        <w:ind w:left="846"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6AF74230"/>
    <w:multiLevelType w:val="multilevel"/>
    <w:tmpl w:val="6AF74230"/>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6BCC430F"/>
    <w:multiLevelType w:val="multilevel"/>
    <w:tmpl w:val="6BCC430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5">
    <w:nsid w:val="6D5D6621"/>
    <w:multiLevelType w:val="multilevel"/>
    <w:tmpl w:val="6D5D6621"/>
    <w:lvl w:ilvl="0" w:tentative="0">
      <w:start w:val="1"/>
      <w:numFmt w:val="decimal"/>
      <w:lvlText w:val="24.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6F114131"/>
    <w:multiLevelType w:val="multilevel"/>
    <w:tmpl w:val="6F114131"/>
    <w:lvl w:ilvl="0" w:tentative="0">
      <w:start w:val="1"/>
      <w:numFmt w:val="decimal"/>
      <w:lvlText w:val="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71022434"/>
    <w:multiLevelType w:val="multilevel"/>
    <w:tmpl w:val="710224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7D4753CF"/>
    <w:multiLevelType w:val="multilevel"/>
    <w:tmpl w:val="7D4753C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7D823685"/>
    <w:multiLevelType w:val="multilevel"/>
    <w:tmpl w:val="7D82368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7E4C7739"/>
    <w:multiLevelType w:val="multilevel"/>
    <w:tmpl w:val="7E4C7739"/>
    <w:lvl w:ilvl="0" w:tentative="0">
      <w:start w:val="1"/>
      <w:numFmt w:val="decimal"/>
      <w:lvlText w:val="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3">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num w:numId="1">
    <w:abstractNumId w:val="54"/>
  </w:num>
  <w:num w:numId="2">
    <w:abstractNumId w:val="43"/>
  </w:num>
  <w:num w:numId="3">
    <w:abstractNumId w:val="11"/>
  </w:num>
  <w:num w:numId="4">
    <w:abstractNumId w:val="40"/>
  </w:num>
  <w:num w:numId="5">
    <w:abstractNumId w:val="10"/>
  </w:num>
  <w:num w:numId="6">
    <w:abstractNumId w:val="89"/>
  </w:num>
  <w:num w:numId="7">
    <w:abstractNumId w:val="90"/>
  </w:num>
  <w:num w:numId="8">
    <w:abstractNumId w:val="69"/>
  </w:num>
  <w:num w:numId="9">
    <w:abstractNumId w:val="41"/>
  </w:num>
  <w:num w:numId="10">
    <w:abstractNumId w:val="45"/>
  </w:num>
  <w:num w:numId="11">
    <w:abstractNumId w:val="87"/>
  </w:num>
  <w:num w:numId="12">
    <w:abstractNumId w:val="34"/>
  </w:num>
  <w:num w:numId="13">
    <w:abstractNumId w:val="42"/>
  </w:num>
  <w:num w:numId="14">
    <w:abstractNumId w:val="70"/>
  </w:num>
  <w:num w:numId="15">
    <w:abstractNumId w:val="36"/>
  </w:num>
  <w:num w:numId="16">
    <w:abstractNumId w:val="14"/>
  </w:num>
  <w:num w:numId="17">
    <w:abstractNumId w:val="12"/>
  </w:num>
  <w:num w:numId="18">
    <w:abstractNumId w:val="71"/>
  </w:num>
  <w:num w:numId="19">
    <w:abstractNumId w:val="8"/>
  </w:num>
  <w:num w:numId="20">
    <w:abstractNumId w:val="62"/>
  </w:num>
  <w:num w:numId="21">
    <w:abstractNumId w:val="61"/>
  </w:num>
  <w:num w:numId="22">
    <w:abstractNumId w:val="80"/>
  </w:num>
  <w:num w:numId="23">
    <w:abstractNumId w:val="19"/>
  </w:num>
  <w:num w:numId="24">
    <w:abstractNumId w:val="18"/>
  </w:num>
  <w:num w:numId="25">
    <w:abstractNumId w:val="76"/>
  </w:num>
  <w:num w:numId="26">
    <w:abstractNumId w:val="63"/>
  </w:num>
  <w:num w:numId="27">
    <w:abstractNumId w:val="3"/>
  </w:num>
  <w:num w:numId="28">
    <w:abstractNumId w:val="13"/>
  </w:num>
  <w:num w:numId="29">
    <w:abstractNumId w:val="82"/>
  </w:num>
  <w:num w:numId="30">
    <w:abstractNumId w:val="4"/>
  </w:num>
  <w:num w:numId="31">
    <w:abstractNumId w:val="30"/>
  </w:num>
  <w:num w:numId="32">
    <w:abstractNumId w:val="24"/>
  </w:num>
  <w:num w:numId="33">
    <w:abstractNumId w:val="53"/>
  </w:num>
  <w:num w:numId="34">
    <w:abstractNumId w:val="9"/>
  </w:num>
  <w:num w:numId="35">
    <w:abstractNumId w:val="75"/>
  </w:num>
  <w:num w:numId="36">
    <w:abstractNumId w:val="64"/>
  </w:num>
  <w:num w:numId="37">
    <w:abstractNumId w:val="25"/>
  </w:num>
  <w:num w:numId="38">
    <w:abstractNumId w:val="48"/>
  </w:num>
  <w:num w:numId="39">
    <w:abstractNumId w:val="74"/>
  </w:num>
  <w:num w:numId="40">
    <w:abstractNumId w:val="78"/>
  </w:num>
  <w:num w:numId="41">
    <w:abstractNumId w:val="28"/>
  </w:num>
  <w:num w:numId="42">
    <w:abstractNumId w:val="39"/>
  </w:num>
  <w:num w:numId="43">
    <w:abstractNumId w:val="58"/>
  </w:num>
  <w:num w:numId="44">
    <w:abstractNumId w:val="7"/>
  </w:num>
  <w:num w:numId="45">
    <w:abstractNumId w:val="51"/>
  </w:num>
  <w:num w:numId="46">
    <w:abstractNumId w:val="38"/>
  </w:num>
  <w:num w:numId="47">
    <w:abstractNumId w:val="27"/>
  </w:num>
  <w:num w:numId="48">
    <w:abstractNumId w:val="31"/>
  </w:num>
  <w:num w:numId="49">
    <w:abstractNumId w:val="85"/>
  </w:num>
  <w:num w:numId="50">
    <w:abstractNumId w:val="32"/>
  </w:num>
  <w:num w:numId="51">
    <w:abstractNumId w:val="29"/>
  </w:num>
  <w:num w:numId="52">
    <w:abstractNumId w:val="17"/>
  </w:num>
  <w:num w:numId="53">
    <w:abstractNumId w:val="72"/>
  </w:num>
  <w:num w:numId="54">
    <w:abstractNumId w:val="73"/>
  </w:num>
  <w:num w:numId="55">
    <w:abstractNumId w:val="65"/>
  </w:num>
  <w:num w:numId="56">
    <w:abstractNumId w:val="49"/>
  </w:num>
  <w:num w:numId="57">
    <w:abstractNumId w:val="2"/>
  </w:num>
  <w:num w:numId="58">
    <w:abstractNumId w:val="77"/>
  </w:num>
  <w:num w:numId="59">
    <w:abstractNumId w:val="92"/>
  </w:num>
  <w:num w:numId="60">
    <w:abstractNumId w:val="67"/>
  </w:num>
  <w:num w:numId="61">
    <w:abstractNumId w:val="86"/>
  </w:num>
  <w:num w:numId="62">
    <w:abstractNumId w:val="37"/>
  </w:num>
  <w:num w:numId="63">
    <w:abstractNumId w:val="56"/>
  </w:num>
  <w:num w:numId="64">
    <w:abstractNumId w:val="84"/>
  </w:num>
  <w:num w:numId="65">
    <w:abstractNumId w:val="21"/>
  </w:num>
  <w:num w:numId="66">
    <w:abstractNumId w:val="83"/>
  </w:num>
  <w:num w:numId="67">
    <w:abstractNumId w:val="6"/>
  </w:num>
  <w:num w:numId="68">
    <w:abstractNumId w:val="46"/>
  </w:num>
  <w:num w:numId="69">
    <w:abstractNumId w:val="22"/>
  </w:num>
  <w:num w:numId="70">
    <w:abstractNumId w:val="93"/>
  </w:num>
  <w:num w:numId="71">
    <w:abstractNumId w:val="16"/>
  </w:num>
  <w:num w:numId="72">
    <w:abstractNumId w:val="79"/>
  </w:num>
  <w:num w:numId="73">
    <w:abstractNumId w:val="23"/>
  </w:num>
  <w:num w:numId="74">
    <w:abstractNumId w:val="5"/>
  </w:num>
  <w:num w:numId="75">
    <w:abstractNumId w:val="88"/>
  </w:num>
  <w:num w:numId="76">
    <w:abstractNumId w:val="20"/>
  </w:num>
  <w:num w:numId="77">
    <w:abstractNumId w:val="26"/>
  </w:num>
  <w:num w:numId="78">
    <w:abstractNumId w:val="35"/>
  </w:num>
  <w:num w:numId="79">
    <w:abstractNumId w:val="0"/>
  </w:num>
  <w:num w:numId="80">
    <w:abstractNumId w:val="68"/>
  </w:num>
  <w:num w:numId="81">
    <w:abstractNumId w:val="55"/>
  </w:num>
  <w:num w:numId="82">
    <w:abstractNumId w:val="15"/>
  </w:num>
  <w:num w:numId="83">
    <w:abstractNumId w:val="81"/>
  </w:num>
  <w:num w:numId="84">
    <w:abstractNumId w:val="1"/>
  </w:num>
  <w:num w:numId="85">
    <w:abstractNumId w:val="59"/>
  </w:num>
  <w:num w:numId="86">
    <w:abstractNumId w:val="33"/>
  </w:num>
  <w:num w:numId="87">
    <w:abstractNumId w:val="60"/>
  </w:num>
  <w:num w:numId="88">
    <w:abstractNumId w:val="44"/>
  </w:num>
  <w:num w:numId="89">
    <w:abstractNumId w:val="91"/>
  </w:num>
  <w:num w:numId="90">
    <w:abstractNumId w:val="66"/>
  </w:num>
  <w:num w:numId="91">
    <w:abstractNumId w:val="57"/>
  </w:num>
  <w:num w:numId="92">
    <w:abstractNumId w:val="50"/>
  </w:num>
  <w:num w:numId="93">
    <w:abstractNumId w:val="52"/>
  </w:num>
  <w:num w:numId="94">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4OTRkMGYzMjVjNjBiYzgxYWE5YTExYTA0ZTNjMDgifQ=="/>
    <w:docVar w:name="KSO_WPS_MARK_KEY" w:val="cc7d7cf0-b1f2-4773-a1f7-170d944159b2"/>
  </w:docVars>
  <w:rsids>
    <w:rsidRoot w:val="008414D6"/>
    <w:rsid w:val="00003F2B"/>
    <w:rsid w:val="00005584"/>
    <w:rsid w:val="00013C2F"/>
    <w:rsid w:val="00022113"/>
    <w:rsid w:val="000362C9"/>
    <w:rsid w:val="0004118F"/>
    <w:rsid w:val="000555C4"/>
    <w:rsid w:val="000569EA"/>
    <w:rsid w:val="00061479"/>
    <w:rsid w:val="000626B4"/>
    <w:rsid w:val="00081B29"/>
    <w:rsid w:val="000A2DE6"/>
    <w:rsid w:val="000B0693"/>
    <w:rsid w:val="000B1847"/>
    <w:rsid w:val="000C41C4"/>
    <w:rsid w:val="000C61E9"/>
    <w:rsid w:val="000D523D"/>
    <w:rsid w:val="000F6C54"/>
    <w:rsid w:val="000F6CBE"/>
    <w:rsid w:val="001034BE"/>
    <w:rsid w:val="001153CB"/>
    <w:rsid w:val="001155B2"/>
    <w:rsid w:val="00115E16"/>
    <w:rsid w:val="0013043C"/>
    <w:rsid w:val="0014000C"/>
    <w:rsid w:val="00145290"/>
    <w:rsid w:val="001472FA"/>
    <w:rsid w:val="00157D66"/>
    <w:rsid w:val="00172DC0"/>
    <w:rsid w:val="00174B0D"/>
    <w:rsid w:val="001812E3"/>
    <w:rsid w:val="00183719"/>
    <w:rsid w:val="00194D84"/>
    <w:rsid w:val="00196EC1"/>
    <w:rsid w:val="00197E67"/>
    <w:rsid w:val="001C156A"/>
    <w:rsid w:val="001C6E4D"/>
    <w:rsid w:val="001E7392"/>
    <w:rsid w:val="001E7D83"/>
    <w:rsid w:val="001F388C"/>
    <w:rsid w:val="001F46C9"/>
    <w:rsid w:val="00200F12"/>
    <w:rsid w:val="002031F2"/>
    <w:rsid w:val="00203440"/>
    <w:rsid w:val="00203F47"/>
    <w:rsid w:val="00205A21"/>
    <w:rsid w:val="0021345C"/>
    <w:rsid w:val="002305A5"/>
    <w:rsid w:val="00230DE5"/>
    <w:rsid w:val="002334F5"/>
    <w:rsid w:val="00237D89"/>
    <w:rsid w:val="00257B02"/>
    <w:rsid w:val="00257CD5"/>
    <w:rsid w:val="00260539"/>
    <w:rsid w:val="002652F0"/>
    <w:rsid w:val="0028199F"/>
    <w:rsid w:val="002A1FBA"/>
    <w:rsid w:val="002B496C"/>
    <w:rsid w:val="002B5A5D"/>
    <w:rsid w:val="002C1671"/>
    <w:rsid w:val="002C1CC4"/>
    <w:rsid w:val="002D448B"/>
    <w:rsid w:val="002E55F5"/>
    <w:rsid w:val="002E60E6"/>
    <w:rsid w:val="002F5018"/>
    <w:rsid w:val="002F7FE6"/>
    <w:rsid w:val="00302748"/>
    <w:rsid w:val="00314183"/>
    <w:rsid w:val="00314EE1"/>
    <w:rsid w:val="00316603"/>
    <w:rsid w:val="0032085A"/>
    <w:rsid w:val="00330D9B"/>
    <w:rsid w:val="0033115B"/>
    <w:rsid w:val="00334952"/>
    <w:rsid w:val="00356197"/>
    <w:rsid w:val="00356B0A"/>
    <w:rsid w:val="003673F8"/>
    <w:rsid w:val="00376A03"/>
    <w:rsid w:val="00382FC8"/>
    <w:rsid w:val="0039004B"/>
    <w:rsid w:val="003968F0"/>
    <w:rsid w:val="003A6DB9"/>
    <w:rsid w:val="003B2571"/>
    <w:rsid w:val="003B62FE"/>
    <w:rsid w:val="003C7102"/>
    <w:rsid w:val="003D01CC"/>
    <w:rsid w:val="003D1B40"/>
    <w:rsid w:val="003E3CA1"/>
    <w:rsid w:val="003F29C0"/>
    <w:rsid w:val="00402F07"/>
    <w:rsid w:val="00407983"/>
    <w:rsid w:val="00407B4D"/>
    <w:rsid w:val="004121FB"/>
    <w:rsid w:val="004168B0"/>
    <w:rsid w:val="00416FC4"/>
    <w:rsid w:val="00427033"/>
    <w:rsid w:val="00452905"/>
    <w:rsid w:val="00453321"/>
    <w:rsid w:val="00455331"/>
    <w:rsid w:val="004600B2"/>
    <w:rsid w:val="0046100A"/>
    <w:rsid w:val="00472868"/>
    <w:rsid w:val="004955D9"/>
    <w:rsid w:val="004A3D56"/>
    <w:rsid w:val="004B34FC"/>
    <w:rsid w:val="004D24A7"/>
    <w:rsid w:val="004D630F"/>
    <w:rsid w:val="004D6EEA"/>
    <w:rsid w:val="004F0115"/>
    <w:rsid w:val="004F5F38"/>
    <w:rsid w:val="004F781A"/>
    <w:rsid w:val="00516D61"/>
    <w:rsid w:val="00521966"/>
    <w:rsid w:val="00541EAF"/>
    <w:rsid w:val="0055351F"/>
    <w:rsid w:val="00565111"/>
    <w:rsid w:val="0057254C"/>
    <w:rsid w:val="00574740"/>
    <w:rsid w:val="00577235"/>
    <w:rsid w:val="00590765"/>
    <w:rsid w:val="00593559"/>
    <w:rsid w:val="00596028"/>
    <w:rsid w:val="005C4328"/>
    <w:rsid w:val="005C5DC7"/>
    <w:rsid w:val="005D091E"/>
    <w:rsid w:val="005D7685"/>
    <w:rsid w:val="005F6BAF"/>
    <w:rsid w:val="00601D06"/>
    <w:rsid w:val="00603493"/>
    <w:rsid w:val="006124E4"/>
    <w:rsid w:val="00636461"/>
    <w:rsid w:val="0064590D"/>
    <w:rsid w:val="00646DA4"/>
    <w:rsid w:val="006626E3"/>
    <w:rsid w:val="00664C07"/>
    <w:rsid w:val="006B65F8"/>
    <w:rsid w:val="006C3C21"/>
    <w:rsid w:val="006D0C32"/>
    <w:rsid w:val="006D20D5"/>
    <w:rsid w:val="006D6924"/>
    <w:rsid w:val="006E098C"/>
    <w:rsid w:val="006F2D43"/>
    <w:rsid w:val="006F4DA1"/>
    <w:rsid w:val="00710A57"/>
    <w:rsid w:val="00716032"/>
    <w:rsid w:val="007213EE"/>
    <w:rsid w:val="007314BB"/>
    <w:rsid w:val="00734B90"/>
    <w:rsid w:val="00736204"/>
    <w:rsid w:val="007366D4"/>
    <w:rsid w:val="00742CDD"/>
    <w:rsid w:val="00745059"/>
    <w:rsid w:val="007475EB"/>
    <w:rsid w:val="00755115"/>
    <w:rsid w:val="00755B4B"/>
    <w:rsid w:val="007605C1"/>
    <w:rsid w:val="00774FD6"/>
    <w:rsid w:val="00780EFE"/>
    <w:rsid w:val="0078473E"/>
    <w:rsid w:val="00794213"/>
    <w:rsid w:val="007A0116"/>
    <w:rsid w:val="007A3FA8"/>
    <w:rsid w:val="007A3FB7"/>
    <w:rsid w:val="007B6A9E"/>
    <w:rsid w:val="007C1C73"/>
    <w:rsid w:val="007E206F"/>
    <w:rsid w:val="007E5D87"/>
    <w:rsid w:val="007E71BE"/>
    <w:rsid w:val="007F0D28"/>
    <w:rsid w:val="00801C80"/>
    <w:rsid w:val="0080349D"/>
    <w:rsid w:val="00815471"/>
    <w:rsid w:val="00817C3D"/>
    <w:rsid w:val="008315C3"/>
    <w:rsid w:val="008358B4"/>
    <w:rsid w:val="008414D6"/>
    <w:rsid w:val="008528AB"/>
    <w:rsid w:val="00860F91"/>
    <w:rsid w:val="00873512"/>
    <w:rsid w:val="0089696D"/>
    <w:rsid w:val="008A0FDC"/>
    <w:rsid w:val="008A1C2A"/>
    <w:rsid w:val="008A20B3"/>
    <w:rsid w:val="008A4FCE"/>
    <w:rsid w:val="008E02D8"/>
    <w:rsid w:val="008E7360"/>
    <w:rsid w:val="008E773D"/>
    <w:rsid w:val="008E77E8"/>
    <w:rsid w:val="008F78DF"/>
    <w:rsid w:val="008F7BD9"/>
    <w:rsid w:val="00933986"/>
    <w:rsid w:val="00936AC4"/>
    <w:rsid w:val="009420CB"/>
    <w:rsid w:val="00952879"/>
    <w:rsid w:val="0096018A"/>
    <w:rsid w:val="00964378"/>
    <w:rsid w:val="009779AF"/>
    <w:rsid w:val="00977C17"/>
    <w:rsid w:val="009811C1"/>
    <w:rsid w:val="009A01D6"/>
    <w:rsid w:val="009A3BB9"/>
    <w:rsid w:val="009C4351"/>
    <w:rsid w:val="009D6676"/>
    <w:rsid w:val="009E69C7"/>
    <w:rsid w:val="009E76CB"/>
    <w:rsid w:val="009F3869"/>
    <w:rsid w:val="009F6802"/>
    <w:rsid w:val="00A049A2"/>
    <w:rsid w:val="00A20949"/>
    <w:rsid w:val="00A248AB"/>
    <w:rsid w:val="00A31AC8"/>
    <w:rsid w:val="00A53BD3"/>
    <w:rsid w:val="00A558D8"/>
    <w:rsid w:val="00A579D1"/>
    <w:rsid w:val="00A62CEE"/>
    <w:rsid w:val="00A752A5"/>
    <w:rsid w:val="00A920F2"/>
    <w:rsid w:val="00A970F1"/>
    <w:rsid w:val="00AA59CB"/>
    <w:rsid w:val="00AA65F8"/>
    <w:rsid w:val="00AB7ACD"/>
    <w:rsid w:val="00AD61C2"/>
    <w:rsid w:val="00AD71AE"/>
    <w:rsid w:val="00AE6402"/>
    <w:rsid w:val="00AE7246"/>
    <w:rsid w:val="00B056AF"/>
    <w:rsid w:val="00B238A4"/>
    <w:rsid w:val="00B36464"/>
    <w:rsid w:val="00B36C21"/>
    <w:rsid w:val="00B537D0"/>
    <w:rsid w:val="00B544C2"/>
    <w:rsid w:val="00B605C7"/>
    <w:rsid w:val="00B672ED"/>
    <w:rsid w:val="00B72D32"/>
    <w:rsid w:val="00B76BCC"/>
    <w:rsid w:val="00B81AC4"/>
    <w:rsid w:val="00B86048"/>
    <w:rsid w:val="00B86745"/>
    <w:rsid w:val="00B95F20"/>
    <w:rsid w:val="00BB2B97"/>
    <w:rsid w:val="00BB4A03"/>
    <w:rsid w:val="00BB6820"/>
    <w:rsid w:val="00BC557B"/>
    <w:rsid w:val="00BD3590"/>
    <w:rsid w:val="00BE1535"/>
    <w:rsid w:val="00BE33AC"/>
    <w:rsid w:val="00BF7024"/>
    <w:rsid w:val="00C06E8D"/>
    <w:rsid w:val="00C15940"/>
    <w:rsid w:val="00C16C2E"/>
    <w:rsid w:val="00C22A64"/>
    <w:rsid w:val="00C3708A"/>
    <w:rsid w:val="00C44B6F"/>
    <w:rsid w:val="00C53BB4"/>
    <w:rsid w:val="00C612EB"/>
    <w:rsid w:val="00C6279B"/>
    <w:rsid w:val="00C67AB7"/>
    <w:rsid w:val="00C830E6"/>
    <w:rsid w:val="00C85490"/>
    <w:rsid w:val="00C855CA"/>
    <w:rsid w:val="00CA5749"/>
    <w:rsid w:val="00CA7687"/>
    <w:rsid w:val="00CC5556"/>
    <w:rsid w:val="00CD121F"/>
    <w:rsid w:val="00CF0BDB"/>
    <w:rsid w:val="00CF5371"/>
    <w:rsid w:val="00D06384"/>
    <w:rsid w:val="00D349D1"/>
    <w:rsid w:val="00D412B8"/>
    <w:rsid w:val="00D54AF3"/>
    <w:rsid w:val="00D65A45"/>
    <w:rsid w:val="00D704B9"/>
    <w:rsid w:val="00D84E41"/>
    <w:rsid w:val="00D85355"/>
    <w:rsid w:val="00D9784A"/>
    <w:rsid w:val="00DA43C6"/>
    <w:rsid w:val="00DC4446"/>
    <w:rsid w:val="00DD1D43"/>
    <w:rsid w:val="00DD765C"/>
    <w:rsid w:val="00DE0516"/>
    <w:rsid w:val="00DE20AE"/>
    <w:rsid w:val="00DE72C6"/>
    <w:rsid w:val="00DF2701"/>
    <w:rsid w:val="00DF36A1"/>
    <w:rsid w:val="00E04A31"/>
    <w:rsid w:val="00E1125D"/>
    <w:rsid w:val="00E1261F"/>
    <w:rsid w:val="00E211DD"/>
    <w:rsid w:val="00E25C7E"/>
    <w:rsid w:val="00E55DFF"/>
    <w:rsid w:val="00E62E69"/>
    <w:rsid w:val="00E74496"/>
    <w:rsid w:val="00E80416"/>
    <w:rsid w:val="00E926A6"/>
    <w:rsid w:val="00E94ADC"/>
    <w:rsid w:val="00EA191C"/>
    <w:rsid w:val="00EA5A8F"/>
    <w:rsid w:val="00EB4561"/>
    <w:rsid w:val="00EB7177"/>
    <w:rsid w:val="00ED0C80"/>
    <w:rsid w:val="00ED2290"/>
    <w:rsid w:val="00ED59C5"/>
    <w:rsid w:val="00EE23D5"/>
    <w:rsid w:val="00F03A23"/>
    <w:rsid w:val="00F1107D"/>
    <w:rsid w:val="00F64C41"/>
    <w:rsid w:val="00F701DF"/>
    <w:rsid w:val="00F7162B"/>
    <w:rsid w:val="00F74531"/>
    <w:rsid w:val="00F827BE"/>
    <w:rsid w:val="00F920BC"/>
    <w:rsid w:val="00F967CD"/>
    <w:rsid w:val="00FA7783"/>
    <w:rsid w:val="00FB0295"/>
    <w:rsid w:val="00FB055D"/>
    <w:rsid w:val="00FC67E2"/>
    <w:rsid w:val="00FC6CC1"/>
    <w:rsid w:val="00FD2F31"/>
    <w:rsid w:val="00FE4C4C"/>
    <w:rsid w:val="00FF4905"/>
    <w:rsid w:val="059D3E1F"/>
    <w:rsid w:val="074C0C6E"/>
    <w:rsid w:val="0EDF4541"/>
    <w:rsid w:val="0FBC7598"/>
    <w:rsid w:val="16CA793F"/>
    <w:rsid w:val="1AB86BAD"/>
    <w:rsid w:val="27391F35"/>
    <w:rsid w:val="29A5570A"/>
    <w:rsid w:val="2B2E0252"/>
    <w:rsid w:val="34C975C2"/>
    <w:rsid w:val="45FF6626"/>
    <w:rsid w:val="468B429C"/>
    <w:rsid w:val="4BF362D5"/>
    <w:rsid w:val="510A46A4"/>
    <w:rsid w:val="568E5CA1"/>
    <w:rsid w:val="5997249A"/>
    <w:rsid w:val="5DED613B"/>
    <w:rsid w:val="5E911579"/>
    <w:rsid w:val="671675D2"/>
    <w:rsid w:val="6AD96DDE"/>
    <w:rsid w:val="6E7F088A"/>
    <w:rsid w:val="70926DFA"/>
    <w:rsid w:val="71995029"/>
    <w:rsid w:val="7B1145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6"/>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4"/>
    <w:semiHidden/>
    <w:unhideWhenUsed/>
    <w:qFormat/>
    <w:uiPriority w:val="9"/>
    <w:pPr>
      <w:keepNext/>
      <w:keepLines/>
      <w:spacing w:before="280" w:after="290" w:line="376" w:lineRule="auto"/>
      <w:outlineLvl w:val="3"/>
    </w:pPr>
    <w:rPr>
      <w:rFonts w:ascii="Cambria" w:hAnsi="Cambria" w:eastAsia="宋体" w:cs="Times New Roman"/>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6"/>
    <w:unhideWhenUsed/>
    <w:qFormat/>
    <w:uiPriority w:val="0"/>
    <w:pPr>
      <w:jc w:val="left"/>
    </w:pPr>
  </w:style>
  <w:style w:type="paragraph" w:styleId="7">
    <w:name w:val="Body Text"/>
    <w:basedOn w:val="1"/>
    <w:link w:val="52"/>
    <w:qFormat/>
    <w:uiPriority w:val="0"/>
    <w:pPr>
      <w:spacing w:after="120"/>
    </w:pPr>
    <w:rPr>
      <w:rFonts w:ascii="Times New Roman" w:hAnsi="Times New Roman" w:eastAsia="宋体" w:cs="Times New Roman"/>
      <w:kern w:val="0"/>
      <w:sz w:val="20"/>
      <w:szCs w:val="24"/>
    </w:rPr>
  </w:style>
  <w:style w:type="paragraph" w:styleId="8">
    <w:name w:val="toc 3"/>
    <w:basedOn w:val="1"/>
    <w:next w:val="1"/>
    <w:unhideWhenUsed/>
    <w:qFormat/>
    <w:uiPriority w:val="39"/>
    <w:pPr>
      <w:tabs>
        <w:tab w:val="left" w:pos="426"/>
        <w:tab w:val="left" w:pos="567"/>
        <w:tab w:val="right" w:leader="dot" w:pos="8296"/>
      </w:tabs>
      <w:spacing w:line="400" w:lineRule="exact"/>
    </w:pPr>
  </w:style>
  <w:style w:type="paragraph" w:styleId="9">
    <w:name w:val="Plain Text"/>
    <w:basedOn w:val="1"/>
    <w:link w:val="48"/>
    <w:qFormat/>
    <w:uiPriority w:val="0"/>
    <w:rPr>
      <w:rFonts w:ascii="宋体" w:hAnsi="Courier New" w:eastAsia="宋体"/>
      <w:szCs w:val="24"/>
    </w:rPr>
  </w:style>
  <w:style w:type="paragraph" w:styleId="10">
    <w:name w:val="Date"/>
    <w:basedOn w:val="1"/>
    <w:next w:val="1"/>
    <w:link w:val="45"/>
    <w:unhideWhenUsed/>
    <w:qFormat/>
    <w:uiPriority w:val="0"/>
    <w:pPr>
      <w:ind w:left="100" w:leftChars="2500"/>
    </w:pPr>
    <w:rPr>
      <w:rFonts w:ascii="Calibri" w:hAnsi="Calibri" w:eastAsia="宋体" w:cs="Times New Roman"/>
    </w:rPr>
  </w:style>
  <w:style w:type="paragraph" w:styleId="11">
    <w:name w:val="Balloon Text"/>
    <w:basedOn w:val="1"/>
    <w:link w:val="27"/>
    <w:semiHidden/>
    <w:unhideWhenUsed/>
    <w:qFormat/>
    <w:uiPriority w:val="99"/>
    <w:rPr>
      <w:sz w:val="18"/>
      <w:szCs w:val="18"/>
    </w:rPr>
  </w:style>
  <w:style w:type="paragraph" w:styleId="12">
    <w:name w:val="footer"/>
    <w:basedOn w:val="1"/>
    <w:link w:val="29"/>
    <w:unhideWhenUsed/>
    <w:qFormat/>
    <w:uiPriority w:val="99"/>
    <w:pPr>
      <w:tabs>
        <w:tab w:val="center" w:pos="4153"/>
        <w:tab w:val="right" w:pos="8306"/>
      </w:tabs>
      <w:snapToGrid w:val="0"/>
      <w:jc w:val="left"/>
    </w:pPr>
    <w:rPr>
      <w:sz w:val="18"/>
      <w:szCs w:val="18"/>
    </w:rPr>
  </w:style>
  <w:style w:type="paragraph" w:styleId="13">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pPr>
      <w:tabs>
        <w:tab w:val="right" w:leader="dot" w:pos="8296"/>
      </w:tabs>
      <w:spacing w:line="360" w:lineRule="auto"/>
    </w:pPr>
  </w:style>
  <w:style w:type="paragraph" w:styleId="15">
    <w:name w:val="toc 2"/>
    <w:basedOn w:val="1"/>
    <w:next w:val="1"/>
    <w:unhideWhenUsed/>
    <w:qFormat/>
    <w:uiPriority w:val="39"/>
    <w:pPr>
      <w:tabs>
        <w:tab w:val="left" w:pos="426"/>
        <w:tab w:val="right" w:leader="dot" w:pos="8296"/>
      </w:tabs>
    </w:pPr>
  </w:style>
  <w:style w:type="paragraph" w:styleId="16">
    <w:name w:val="Normal (Web)"/>
    <w:basedOn w:val="1"/>
    <w:link w:val="62"/>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7">
    <w:name w:val="annotation subject"/>
    <w:basedOn w:val="6"/>
    <w:next w:val="6"/>
    <w:link w:val="34"/>
    <w:semiHidden/>
    <w:unhideWhenUsed/>
    <w:qFormat/>
    <w:uiPriority w:val="99"/>
    <w:rPr>
      <w:b/>
      <w:bCs/>
    </w:rPr>
  </w:style>
  <w:style w:type="table" w:styleId="19">
    <w:name w:val="Table Grid"/>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22"/>
    <w:rPr>
      <w:b/>
      <w:bCs/>
    </w:rPr>
  </w:style>
  <w:style w:type="character" w:styleId="22">
    <w:name w:val="FollowedHyperlink"/>
    <w:basedOn w:val="20"/>
    <w:semiHidden/>
    <w:unhideWhenUsed/>
    <w:qFormat/>
    <w:uiPriority w:val="99"/>
    <w:rPr>
      <w:color w:val="800080" w:themeColor="followedHyperlink"/>
      <w:u w:val="single"/>
      <w14:textFill>
        <w14:solidFill>
          <w14:schemeClr w14:val="folHlink"/>
        </w14:solidFill>
      </w14:textFill>
    </w:rPr>
  </w:style>
  <w:style w:type="character" w:styleId="23">
    <w:name w:val="Emphasis"/>
    <w:qFormat/>
    <w:uiPriority w:val="20"/>
    <w:rPr>
      <w:i/>
      <w:iCs/>
    </w:rPr>
  </w:style>
  <w:style w:type="character" w:styleId="24">
    <w:name w:val="Hyperlink"/>
    <w:basedOn w:val="20"/>
    <w:unhideWhenUsed/>
    <w:qFormat/>
    <w:uiPriority w:val="99"/>
    <w:rPr>
      <w:color w:val="0000FF" w:themeColor="hyperlink"/>
      <w:u w:val="single"/>
      <w14:textFill>
        <w14:solidFill>
          <w14:schemeClr w14:val="hlink"/>
        </w14:solidFill>
      </w14:textFill>
    </w:rPr>
  </w:style>
  <w:style w:type="character" w:styleId="25">
    <w:name w:val="annotation reference"/>
    <w:basedOn w:val="20"/>
    <w:unhideWhenUsed/>
    <w:qFormat/>
    <w:uiPriority w:val="0"/>
    <w:rPr>
      <w:sz w:val="21"/>
      <w:szCs w:val="21"/>
    </w:rPr>
  </w:style>
  <w:style w:type="character" w:customStyle="1" w:styleId="26">
    <w:name w:val="批注文字 字符"/>
    <w:basedOn w:val="20"/>
    <w:link w:val="6"/>
    <w:qFormat/>
    <w:uiPriority w:val="0"/>
  </w:style>
  <w:style w:type="character" w:customStyle="1" w:styleId="27">
    <w:name w:val="批注框文本 字符"/>
    <w:basedOn w:val="20"/>
    <w:link w:val="11"/>
    <w:semiHidden/>
    <w:qFormat/>
    <w:uiPriority w:val="99"/>
    <w:rPr>
      <w:sz w:val="18"/>
      <w:szCs w:val="18"/>
    </w:rPr>
  </w:style>
  <w:style w:type="character" w:customStyle="1" w:styleId="28">
    <w:name w:val="页眉 字符"/>
    <w:basedOn w:val="20"/>
    <w:link w:val="13"/>
    <w:qFormat/>
    <w:uiPriority w:val="99"/>
    <w:rPr>
      <w:sz w:val="18"/>
      <w:szCs w:val="18"/>
    </w:rPr>
  </w:style>
  <w:style w:type="character" w:customStyle="1" w:styleId="29">
    <w:name w:val="页脚 字符"/>
    <w:basedOn w:val="20"/>
    <w:link w:val="12"/>
    <w:qFormat/>
    <w:uiPriority w:val="99"/>
    <w:rPr>
      <w:sz w:val="18"/>
      <w:szCs w:val="18"/>
    </w:rPr>
  </w:style>
  <w:style w:type="paragraph" w:styleId="30">
    <w:name w:val="List Paragraph"/>
    <w:basedOn w:val="1"/>
    <w:link w:val="31"/>
    <w:qFormat/>
    <w:uiPriority w:val="34"/>
    <w:pPr>
      <w:ind w:firstLine="420" w:firstLineChars="200"/>
    </w:pPr>
  </w:style>
  <w:style w:type="character" w:customStyle="1" w:styleId="31">
    <w:name w:val="列表段落 字符2"/>
    <w:link w:val="30"/>
    <w:qFormat/>
    <w:uiPriority w:val="0"/>
  </w:style>
  <w:style w:type="paragraph" w:customStyle="1" w:styleId="32">
    <w:name w:val="列出段落1"/>
    <w:basedOn w:val="1"/>
    <w:qFormat/>
    <w:uiPriority w:val="34"/>
    <w:pPr>
      <w:ind w:firstLine="420" w:firstLineChars="200"/>
    </w:pPr>
    <w:rPr>
      <w:rFonts w:ascii="Calibri" w:hAnsi="Calibri" w:eastAsia="宋体" w:cs="黑体"/>
    </w:rPr>
  </w:style>
  <w:style w:type="character" w:customStyle="1" w:styleId="33">
    <w:name w:val="标题 1 字符"/>
    <w:basedOn w:val="20"/>
    <w:link w:val="2"/>
    <w:qFormat/>
    <w:uiPriority w:val="9"/>
    <w:rPr>
      <w:b/>
      <w:bCs/>
      <w:kern w:val="44"/>
      <w:sz w:val="44"/>
      <w:szCs w:val="44"/>
    </w:rPr>
  </w:style>
  <w:style w:type="character" w:customStyle="1" w:styleId="34">
    <w:name w:val="批注主题 字符"/>
    <w:basedOn w:val="26"/>
    <w:link w:val="17"/>
    <w:semiHidden/>
    <w:qFormat/>
    <w:uiPriority w:val="99"/>
    <w:rPr>
      <w:b/>
      <w:bCs/>
    </w:rPr>
  </w:style>
  <w:style w:type="character" w:customStyle="1" w:styleId="35">
    <w:name w:val="标题 2 字符"/>
    <w:basedOn w:val="20"/>
    <w:link w:val="3"/>
    <w:qFormat/>
    <w:uiPriority w:val="9"/>
    <w:rPr>
      <w:rFonts w:asciiTheme="majorHAnsi" w:hAnsiTheme="majorHAnsi" w:eastAsiaTheme="majorEastAsia" w:cstheme="majorBidi"/>
      <w:b/>
      <w:bCs/>
      <w:sz w:val="32"/>
      <w:szCs w:val="32"/>
    </w:rPr>
  </w:style>
  <w:style w:type="character" w:customStyle="1" w:styleId="36">
    <w:name w:val="标题 3 字符"/>
    <w:basedOn w:val="20"/>
    <w:link w:val="4"/>
    <w:semiHidden/>
    <w:qFormat/>
    <w:uiPriority w:val="9"/>
    <w:rPr>
      <w:b/>
      <w:bCs/>
      <w:sz w:val="32"/>
      <w:szCs w:val="32"/>
    </w:rPr>
  </w:style>
  <w:style w:type="character" w:customStyle="1" w:styleId="37">
    <w:name w:val="正文缩进2格 Char"/>
    <w:link w:val="38"/>
    <w:qFormat/>
    <w:uiPriority w:val="0"/>
    <w:rPr>
      <w:rFonts w:ascii="仿宋_GB2312" w:hAnsi="宋体" w:eastAsia="仿宋_GB2312"/>
      <w:sz w:val="31"/>
      <w:szCs w:val="28"/>
    </w:rPr>
  </w:style>
  <w:style w:type="paragraph" w:customStyle="1" w:styleId="38">
    <w:name w:val="正文缩进2格"/>
    <w:basedOn w:val="1"/>
    <w:link w:val="37"/>
    <w:qFormat/>
    <w:uiPriority w:val="0"/>
    <w:pPr>
      <w:spacing w:line="600" w:lineRule="exact"/>
      <w:ind w:firstLine="639" w:firstLineChars="206"/>
    </w:pPr>
    <w:rPr>
      <w:rFonts w:ascii="仿宋_GB2312" w:hAnsi="宋体" w:eastAsia="仿宋_GB2312"/>
      <w:sz w:val="31"/>
      <w:szCs w:val="28"/>
    </w:rPr>
  </w:style>
  <w:style w:type="character" w:customStyle="1" w:styleId="39">
    <w:name w:val="标题 3.1 Char"/>
    <w:link w:val="40"/>
    <w:qFormat/>
    <w:locked/>
    <w:uiPriority w:val="0"/>
    <w:rPr>
      <w:rFonts w:ascii="仿宋_GB2312" w:hAnsi="仿宋" w:eastAsia="仿宋_GB2312"/>
      <w:b/>
      <w:bCs/>
      <w:sz w:val="28"/>
      <w:szCs w:val="24"/>
    </w:rPr>
  </w:style>
  <w:style w:type="paragraph" w:customStyle="1" w:styleId="40">
    <w:name w:val="标题 3.1"/>
    <w:basedOn w:val="4"/>
    <w:link w:val="39"/>
    <w:qFormat/>
    <w:uiPriority w:val="0"/>
    <w:pPr>
      <w:spacing w:line="600" w:lineRule="exact"/>
      <w:jc w:val="left"/>
    </w:pPr>
    <w:rPr>
      <w:rFonts w:ascii="仿宋_GB2312" w:hAnsi="仿宋" w:eastAsia="仿宋_GB2312"/>
      <w:sz w:val="28"/>
      <w:szCs w:val="24"/>
    </w:rPr>
  </w:style>
  <w:style w:type="paragraph" w:customStyle="1" w:styleId="41">
    <w:name w:val="正文缩进4格"/>
    <w:basedOn w:val="38"/>
    <w:qFormat/>
    <w:uiPriority w:val="0"/>
    <w:pPr>
      <w:ind w:firstLine="560" w:firstLineChars="200"/>
    </w:pPr>
    <w:rPr>
      <w:rFonts w:hAnsi="Times New Roman"/>
      <w:color w:val="FF0000"/>
      <w:sz w:val="28"/>
    </w:rPr>
  </w:style>
  <w:style w:type="paragraph" w:customStyle="1" w:styleId="42">
    <w:name w:val="正文缩进6格"/>
    <w:basedOn w:val="41"/>
    <w:qFormat/>
    <w:uiPriority w:val="0"/>
    <w:pPr>
      <w:ind w:left="1758" w:leftChars="854"/>
    </w:pPr>
  </w:style>
  <w:style w:type="paragraph" w:customStyle="1" w:styleId="43">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4">
    <w:name w:val="标题 4 字符"/>
    <w:basedOn w:val="20"/>
    <w:link w:val="5"/>
    <w:semiHidden/>
    <w:qFormat/>
    <w:uiPriority w:val="9"/>
    <w:rPr>
      <w:rFonts w:ascii="Cambria" w:hAnsi="Cambria" w:eastAsia="宋体" w:cs="Times New Roman"/>
      <w:b/>
      <w:bCs/>
      <w:kern w:val="0"/>
      <w:sz w:val="28"/>
      <w:szCs w:val="28"/>
    </w:rPr>
  </w:style>
  <w:style w:type="character" w:customStyle="1" w:styleId="45">
    <w:name w:val="日期 字符"/>
    <w:basedOn w:val="20"/>
    <w:link w:val="10"/>
    <w:qFormat/>
    <w:uiPriority w:val="0"/>
    <w:rPr>
      <w:rFonts w:ascii="Calibri" w:hAnsi="Calibri" w:eastAsia="宋体" w:cs="Times New Roman"/>
    </w:rPr>
  </w:style>
  <w:style w:type="character" w:customStyle="1" w:styleId="46">
    <w:name w:val="p141"/>
    <w:qFormat/>
    <w:uiPriority w:val="0"/>
    <w:rPr>
      <w:sz w:val="21"/>
      <w:szCs w:val="21"/>
    </w:rPr>
  </w:style>
  <w:style w:type="paragraph" w:customStyle="1" w:styleId="47">
    <w:name w:val="已访问的超链接1"/>
    <w:unhideWhenUsed/>
    <w:qFormat/>
    <w:uiPriority w:val="99"/>
    <w:pPr>
      <w:widowControl w:val="0"/>
      <w:jc w:val="both"/>
    </w:pPr>
    <w:rPr>
      <w:rFonts w:asciiTheme="minorHAnsi" w:hAnsiTheme="minorHAnsi" w:eastAsiaTheme="minorEastAsia" w:cstheme="minorBidi"/>
      <w:kern w:val="2"/>
      <w:sz w:val="21"/>
      <w:szCs w:val="22"/>
      <w:lang w:val="en-US" w:eastAsia="zh-CN" w:bidi="ar-SA"/>
    </w:rPr>
  </w:style>
  <w:style w:type="character" w:customStyle="1" w:styleId="48">
    <w:name w:val="纯文本 字符"/>
    <w:link w:val="9"/>
    <w:qFormat/>
    <w:uiPriority w:val="0"/>
    <w:rPr>
      <w:rFonts w:ascii="宋体" w:hAnsi="Courier New" w:eastAsia="宋体"/>
      <w:szCs w:val="24"/>
    </w:rPr>
  </w:style>
  <w:style w:type="character" w:customStyle="1" w:styleId="49">
    <w:name w:val="纯文本 Char"/>
    <w:basedOn w:val="20"/>
    <w:semiHidden/>
    <w:qFormat/>
    <w:uiPriority w:val="99"/>
    <w:rPr>
      <w:rFonts w:ascii="宋体" w:hAnsi="Courier New" w:eastAsia="宋体" w:cs="Courier New"/>
      <w:szCs w:val="21"/>
    </w:rPr>
  </w:style>
  <w:style w:type="character" w:customStyle="1" w:styleId="50">
    <w:name w:val="正文缩进2格 Char Char"/>
    <w:qFormat/>
    <w:uiPriority w:val="0"/>
    <w:rPr>
      <w:rFonts w:ascii="仿宋_GB2312" w:hAnsi="宋体" w:eastAsia="仿宋_GB2312"/>
      <w:kern w:val="2"/>
      <w:sz w:val="31"/>
      <w:szCs w:val="28"/>
      <w:lang w:val="en-US" w:eastAsia="zh-CN" w:bidi="ar-SA"/>
    </w:rPr>
  </w:style>
  <w:style w:type="character" w:customStyle="1" w:styleId="51">
    <w:name w:val="正文文本 Char"/>
    <w:basedOn w:val="20"/>
    <w:semiHidden/>
    <w:qFormat/>
    <w:uiPriority w:val="99"/>
  </w:style>
  <w:style w:type="character" w:customStyle="1" w:styleId="52">
    <w:name w:val="正文文本 字符"/>
    <w:link w:val="7"/>
    <w:qFormat/>
    <w:uiPriority w:val="0"/>
    <w:rPr>
      <w:rFonts w:ascii="Times New Roman" w:hAnsi="Times New Roman" w:eastAsia="宋体" w:cs="Times New Roman"/>
      <w:kern w:val="0"/>
      <w:sz w:val="20"/>
      <w:szCs w:val="24"/>
    </w:rPr>
  </w:style>
  <w:style w:type="paragraph" w:customStyle="1" w:styleId="53">
    <w:name w:val="保留正文"/>
    <w:basedOn w:val="7"/>
    <w:qFormat/>
    <w:uiPriority w:val="0"/>
    <w:pPr>
      <w:keepNext/>
      <w:spacing w:after="160"/>
    </w:pPr>
  </w:style>
  <w:style w:type="paragraph" w:customStyle="1" w:styleId="54">
    <w:name w:val="修订1"/>
    <w:hidden/>
    <w:semiHidden/>
    <w:qFormat/>
    <w:uiPriority w:val="99"/>
    <w:rPr>
      <w:rFonts w:ascii="Calibri" w:hAnsi="Calibri" w:eastAsia="宋体" w:cs="Times New Roman"/>
      <w:kern w:val="2"/>
      <w:sz w:val="21"/>
      <w:szCs w:val="22"/>
      <w:lang w:val="en-US" w:eastAsia="zh-CN" w:bidi="ar-SA"/>
    </w:rPr>
  </w:style>
  <w:style w:type="paragraph" w:customStyle="1" w:styleId="55">
    <w:name w:val="_Style 202"/>
    <w:basedOn w:val="1"/>
    <w:qFormat/>
    <w:uiPriority w:val="0"/>
    <w:pPr>
      <w:tabs>
        <w:tab w:val="left" w:pos="360"/>
      </w:tabs>
    </w:pPr>
    <w:rPr>
      <w:rFonts w:ascii="Times New Roman" w:hAnsi="Times New Roman" w:eastAsia="宋体" w:cs="Times New Roman"/>
      <w:szCs w:val="24"/>
    </w:rPr>
  </w:style>
  <w:style w:type="paragraph" w:customStyle="1" w:styleId="56">
    <w:name w:val="样式4"/>
    <w:basedOn w:val="1"/>
    <w:qFormat/>
    <w:uiPriority w:val="0"/>
    <w:pPr>
      <w:tabs>
        <w:tab w:val="left" w:pos="2328"/>
      </w:tabs>
      <w:ind w:left="2328" w:hanging="708"/>
    </w:pPr>
    <w:rPr>
      <w:rFonts w:ascii="Times New Roman" w:hAnsi="Times New Roman" w:eastAsia="宋体" w:cs="Times New Roman"/>
      <w:szCs w:val="24"/>
    </w:rPr>
  </w:style>
  <w:style w:type="character" w:customStyle="1" w:styleId="57">
    <w:name w:val="15"/>
    <w:qFormat/>
    <w:uiPriority w:val="0"/>
    <w:rPr>
      <w:rFonts w:hint="default" w:ascii="Calibri" w:hAnsi="Calibri" w:cs="Calibri"/>
      <w:color w:val="0000FF"/>
      <w:u w:val="single"/>
    </w:rPr>
  </w:style>
  <w:style w:type="paragraph" w:customStyle="1" w:styleId="58">
    <w:name w:val="xl44"/>
    <w:basedOn w:val="1"/>
    <w:qFormat/>
    <w:uiPriority w:val="0"/>
    <w:pPr>
      <w:widowControl/>
      <w:pBdr>
        <w:left w:val="single" w:color="auto" w:sz="4" w:space="0"/>
        <w:right w:val="single" w:color="auto" w:sz="4" w:space="0"/>
      </w:pBdr>
      <w:spacing w:before="100" w:beforeAutospacing="1" w:after="100" w:afterAutospacing="1" w:line="360" w:lineRule="auto"/>
      <w:jc w:val="center"/>
    </w:pPr>
    <w:rPr>
      <w:rFonts w:hint="eastAsia" w:ascii="宋体" w:hAnsi="宋体" w:eastAsia="宋体" w:cs="Times New Roman"/>
      <w:kern w:val="0"/>
      <w:sz w:val="24"/>
      <w:szCs w:val="24"/>
    </w:rPr>
  </w:style>
  <w:style w:type="paragraph" w:customStyle="1" w:styleId="59">
    <w:name w:val="列表段落1"/>
    <w:basedOn w:val="1"/>
    <w:link w:val="63"/>
    <w:qFormat/>
    <w:uiPriority w:val="34"/>
    <w:pPr>
      <w:ind w:firstLine="420" w:firstLineChars="200"/>
    </w:pPr>
    <w:rPr>
      <w:rFonts w:ascii="Calibri" w:hAnsi="Calibri" w:eastAsia="宋体" w:cs="Times New Roman"/>
    </w:rPr>
  </w:style>
  <w:style w:type="character" w:customStyle="1" w:styleId="60">
    <w:name w:val="列表段落 字符1"/>
    <w:qFormat/>
    <w:uiPriority w:val="0"/>
    <w:rPr>
      <w:rFonts w:ascii="Calibri" w:hAnsi="Calibri"/>
      <w:kern w:val="2"/>
      <w:sz w:val="21"/>
      <w:szCs w:val="22"/>
    </w:rPr>
  </w:style>
  <w:style w:type="character" w:customStyle="1" w:styleId="61">
    <w:name w:val="批注文字 Char1"/>
    <w:basedOn w:val="20"/>
    <w:qFormat/>
    <w:uiPriority w:val="0"/>
    <w:rPr>
      <w:rFonts w:ascii="Calibri" w:hAnsi="Calibri" w:eastAsia="宋体" w:cs="Times New Roman"/>
    </w:rPr>
  </w:style>
  <w:style w:type="character" w:customStyle="1" w:styleId="62">
    <w:name w:val="普通(网站) 字符"/>
    <w:link w:val="16"/>
    <w:qFormat/>
    <w:uiPriority w:val="99"/>
    <w:rPr>
      <w:rFonts w:ascii="宋体" w:hAnsi="宋体" w:eastAsia="宋体" w:cs="Times New Roman"/>
      <w:kern w:val="0"/>
      <w:sz w:val="24"/>
      <w:szCs w:val="24"/>
    </w:rPr>
  </w:style>
  <w:style w:type="character" w:customStyle="1" w:styleId="63">
    <w:name w:val="列表段落 字符"/>
    <w:link w:val="59"/>
    <w:qFormat/>
    <w:uiPriority w:val="34"/>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C42F08-77C6-4C16-84AA-56B6C97A97C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55</Pages>
  <Words>21674</Words>
  <Characters>22412</Characters>
  <Lines>263</Lines>
  <Paragraphs>74</Paragraphs>
  <TotalTime>6</TotalTime>
  <ScaleCrop>false</ScaleCrop>
  <LinksUpToDate>false</LinksUpToDate>
  <CharactersWithSpaces>26667</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2023-01-04T09:53:00Z</dcterms:created>
  <dc:creator>admin</dc:creator>
  <cp:lastModifiedBy>Administrator</cp:lastModifiedBy>
  <cp:lastPrinted>2019-08-01T06:35:00Z</cp:lastPrinted>
  <dcterms:modified xsi:type="dcterms:W3CDTF">2023-02-15T06:58:22Z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82344327B1A64A63A62EB29ACB33D5C2</vt:lpwstr>
  </property>
</Properties>
</file>